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9F4D" w14:textId="3E14CCAE" w:rsidR="00E01A01" w:rsidRPr="00E51D46" w:rsidRDefault="00E51D46" w:rsidP="00E51D46">
      <w:pPr>
        <w:pStyle w:val="Heading3"/>
        <w:pBdr>
          <w:left w:val="none" w:sz="0" w:space="0" w:color="auto"/>
        </w:pBdr>
        <w:ind w:left="0"/>
      </w:pPr>
      <w:r>
        <w:rPr>
          <w:noProof/>
        </w:rPr>
        <w:drawing>
          <wp:anchor distT="0" distB="0" distL="114300" distR="114300" simplePos="0" relativeHeight="251660288" behindDoc="0" locked="0" layoutInCell="1" allowOverlap="1" wp14:anchorId="49C95F99" wp14:editId="1FC6F383">
            <wp:simplePos x="0" y="0"/>
            <wp:positionH relativeFrom="margin">
              <wp:posOffset>4867308</wp:posOffset>
            </wp:positionH>
            <wp:positionV relativeFrom="margin">
              <wp:posOffset>35460</wp:posOffset>
            </wp:positionV>
            <wp:extent cx="1756410" cy="52959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6410" cy="5295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9DA485E" wp14:editId="6D8237B8">
            <wp:simplePos x="0" y="0"/>
            <wp:positionH relativeFrom="margin">
              <wp:posOffset>2559050</wp:posOffset>
            </wp:positionH>
            <wp:positionV relativeFrom="margin">
              <wp:posOffset>-1571</wp:posOffset>
            </wp:positionV>
            <wp:extent cx="1828800" cy="5664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566420"/>
                    </a:xfrm>
                    <a:prstGeom prst="rect">
                      <a:avLst/>
                    </a:prstGeom>
                  </pic:spPr>
                </pic:pic>
              </a:graphicData>
            </a:graphic>
          </wp:anchor>
        </w:drawing>
      </w:r>
      <w:r>
        <w:rPr>
          <w:noProof/>
        </w:rPr>
        <w:drawing>
          <wp:anchor distT="0" distB="0" distL="114300" distR="114300" simplePos="0" relativeHeight="251658240" behindDoc="0" locked="0" layoutInCell="1" allowOverlap="1" wp14:anchorId="5974A063" wp14:editId="4F10F7BE">
            <wp:simplePos x="0" y="0"/>
            <wp:positionH relativeFrom="margin">
              <wp:posOffset>279333</wp:posOffset>
            </wp:positionH>
            <wp:positionV relativeFrom="margin">
              <wp:posOffset>-113298</wp:posOffset>
            </wp:positionV>
            <wp:extent cx="1096645" cy="6819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096645" cy="6819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891A418" wp14:editId="522FBFEA">
            <wp:simplePos x="0" y="0"/>
            <wp:positionH relativeFrom="margin">
              <wp:posOffset>1523365</wp:posOffset>
            </wp:positionH>
            <wp:positionV relativeFrom="margin">
              <wp:posOffset>-113030</wp:posOffset>
            </wp:positionV>
            <wp:extent cx="680720" cy="680720"/>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720" cy="680720"/>
                    </a:xfrm>
                    <a:prstGeom prst="rect">
                      <a:avLst/>
                    </a:prstGeom>
                  </pic:spPr>
                </pic:pic>
              </a:graphicData>
            </a:graphic>
            <wp14:sizeRelH relativeFrom="margin">
              <wp14:pctWidth>0</wp14:pctWidth>
            </wp14:sizeRelH>
            <wp14:sizeRelV relativeFrom="margin">
              <wp14:pctHeight>0</wp14:pctHeight>
            </wp14:sizeRelV>
          </wp:anchor>
        </w:drawing>
      </w:r>
      <w:r w:rsidR="00AB0798">
        <w:t xml:space="preserve">       </w:t>
      </w:r>
      <w:r w:rsidR="00434278">
        <w:t xml:space="preserve">  </w:t>
      </w:r>
      <w:r w:rsidR="00AB0798">
        <w:t xml:space="preserve">  </w:t>
      </w:r>
      <w:r w:rsidR="00E01A01">
        <w:t xml:space="preserve">  </w:t>
      </w:r>
    </w:p>
    <w:p w14:paraId="0A694F6E" w14:textId="77777777" w:rsidR="00E01A01" w:rsidRDefault="00E01A01" w:rsidP="00B121B4">
      <w:pPr>
        <w:pStyle w:val="Heading3"/>
        <w:pBdr>
          <w:left w:val="none" w:sz="0" w:space="0" w:color="auto"/>
        </w:pBdr>
        <w:ind w:hanging="720"/>
        <w:jc w:val="center"/>
        <w:rPr>
          <w:b w:val="0"/>
          <w:bCs/>
          <w:sz w:val="21"/>
          <w:szCs w:val="21"/>
        </w:rPr>
      </w:pPr>
    </w:p>
    <w:p w14:paraId="3BA9C996" w14:textId="77777777" w:rsidR="00E01A01" w:rsidRDefault="00E01A01" w:rsidP="00B121B4">
      <w:pPr>
        <w:pStyle w:val="Heading3"/>
        <w:pBdr>
          <w:left w:val="none" w:sz="0" w:space="0" w:color="auto"/>
        </w:pBdr>
        <w:ind w:hanging="720"/>
        <w:jc w:val="center"/>
        <w:rPr>
          <w:b w:val="0"/>
          <w:bCs/>
          <w:sz w:val="21"/>
          <w:szCs w:val="21"/>
        </w:rPr>
      </w:pPr>
    </w:p>
    <w:p w14:paraId="36205A57" w14:textId="77777777" w:rsidR="00E51D46" w:rsidRDefault="00E51D46" w:rsidP="00B121B4">
      <w:pPr>
        <w:pStyle w:val="Heading3"/>
        <w:pBdr>
          <w:left w:val="none" w:sz="0" w:space="0" w:color="auto"/>
        </w:pBdr>
        <w:ind w:hanging="720"/>
        <w:jc w:val="center"/>
        <w:rPr>
          <w:b w:val="0"/>
          <w:bCs/>
          <w:sz w:val="21"/>
          <w:szCs w:val="21"/>
        </w:rPr>
      </w:pPr>
    </w:p>
    <w:p w14:paraId="0A23627D" w14:textId="77777777" w:rsidR="00E51D46" w:rsidRDefault="00E51D46" w:rsidP="00B121B4">
      <w:pPr>
        <w:pStyle w:val="Heading3"/>
        <w:pBdr>
          <w:left w:val="none" w:sz="0" w:space="0" w:color="auto"/>
        </w:pBdr>
        <w:ind w:hanging="720"/>
        <w:jc w:val="center"/>
        <w:rPr>
          <w:b w:val="0"/>
          <w:bCs/>
          <w:sz w:val="21"/>
          <w:szCs w:val="21"/>
        </w:rPr>
      </w:pPr>
    </w:p>
    <w:p w14:paraId="0519C8C0" w14:textId="3EFCFA84" w:rsidR="003263A6" w:rsidRPr="0046063C" w:rsidRDefault="008E5B23" w:rsidP="00B121B4">
      <w:pPr>
        <w:pStyle w:val="Heading3"/>
        <w:pBdr>
          <w:left w:val="none" w:sz="0" w:space="0" w:color="auto"/>
        </w:pBdr>
        <w:ind w:hanging="720"/>
        <w:jc w:val="center"/>
        <w:rPr>
          <w:b w:val="0"/>
          <w:bCs/>
          <w:sz w:val="21"/>
          <w:szCs w:val="21"/>
        </w:rPr>
      </w:pPr>
      <w:r w:rsidRPr="0046063C">
        <w:rPr>
          <w:b w:val="0"/>
          <w:bCs/>
          <w:sz w:val="21"/>
          <w:szCs w:val="21"/>
        </w:rPr>
        <w:t>Summer Site:</w:t>
      </w:r>
      <w:r w:rsidR="00AB0798" w:rsidRPr="0046063C">
        <w:rPr>
          <w:b w:val="0"/>
          <w:bCs/>
          <w:sz w:val="21"/>
          <w:szCs w:val="21"/>
        </w:rPr>
        <w:t xml:space="preserve"> ____________________</w:t>
      </w:r>
      <w:r w:rsidR="00AB0798" w:rsidRPr="0046063C">
        <w:rPr>
          <w:b w:val="0"/>
          <w:bCs/>
          <w:sz w:val="21"/>
          <w:szCs w:val="21"/>
        </w:rPr>
        <w:tab/>
        <w:t xml:space="preserve"> MSHS Center: ___________________ </w:t>
      </w:r>
      <w:r w:rsidR="00AB0798" w:rsidRPr="0046063C">
        <w:rPr>
          <w:b w:val="0"/>
          <w:bCs/>
          <w:sz w:val="21"/>
          <w:szCs w:val="21"/>
        </w:rPr>
        <w:tab/>
        <w:t>Meeting Date: _________________</w:t>
      </w:r>
    </w:p>
    <w:p w14:paraId="2F849BCA" w14:textId="12C983CC" w:rsidR="00E01A01" w:rsidRDefault="00E01A01" w:rsidP="00B121B4">
      <w:pPr>
        <w:pStyle w:val="Heading3"/>
        <w:pBdr>
          <w:left w:val="none" w:sz="0" w:space="0" w:color="auto"/>
        </w:pBdr>
      </w:pPr>
    </w:p>
    <w:p w14:paraId="57D1E4FA" w14:textId="77777777" w:rsidR="00E51D46" w:rsidRPr="00E51D46" w:rsidRDefault="00E51D46" w:rsidP="00E51D46"/>
    <w:p w14:paraId="023E7F95" w14:textId="089DF9CB" w:rsidR="003263A6" w:rsidRPr="003263A6" w:rsidRDefault="003263A6" w:rsidP="00B121B4">
      <w:pPr>
        <w:pStyle w:val="Heading3"/>
        <w:pBdr>
          <w:left w:val="none" w:sz="0" w:space="0" w:color="auto"/>
        </w:pBdr>
      </w:pPr>
      <w:r w:rsidRPr="003263A6">
        <w:t>Title I</w:t>
      </w:r>
      <w:r w:rsidR="008E5B23">
        <w:t xml:space="preserve"> Part </w:t>
      </w:r>
      <w:r w:rsidRPr="003263A6">
        <w:t xml:space="preserve">C Migrant Education Program &amp; Migrant and Seasonal Head Start (MSHS) Collaboration </w:t>
      </w:r>
    </w:p>
    <w:p w14:paraId="512114F7" w14:textId="4CEF48D2" w:rsidR="003263A6" w:rsidRPr="00E51D46" w:rsidRDefault="003263A6" w:rsidP="00E51D46">
      <w:pPr>
        <w:spacing w:line="240" w:lineRule="auto"/>
        <w:ind w:right="-440"/>
        <w:rPr>
          <w:rFonts w:ascii="Calibri" w:eastAsia="Calibri" w:hAnsi="Calibri" w:cs="Calibri"/>
        </w:rPr>
      </w:pPr>
      <w:r w:rsidRPr="00A34231">
        <w:rPr>
          <w:rFonts w:ascii="Calibri" w:eastAsia="Calibri" w:hAnsi="Calibri" w:cs="Calibri"/>
          <w:sz w:val="21"/>
          <w:szCs w:val="21"/>
        </w:rPr>
        <w:t xml:space="preserve">In order to provide the highest quality and most seamless services for migratory children and families, it is important that the collaborators continue to establish and maintain a strong and healthy partnership.    </w:t>
      </w:r>
    </w:p>
    <w:p w14:paraId="77719979" w14:textId="4B9B5151" w:rsidR="003263A6" w:rsidRPr="00A34231" w:rsidRDefault="003263A6" w:rsidP="008E5B23">
      <w:pPr>
        <w:pStyle w:val="Heading3"/>
        <w:pBdr>
          <w:left w:val="none" w:sz="0" w:space="0" w:color="auto"/>
        </w:pBdr>
        <w:spacing w:line="240" w:lineRule="auto"/>
        <w:ind w:left="0"/>
        <w:rPr>
          <w:sz w:val="21"/>
          <w:szCs w:val="21"/>
        </w:rPr>
      </w:pPr>
      <w:bookmarkStart w:id="0" w:name="_o0eo9dvip5lj" w:colFirst="0" w:colLast="0"/>
      <w:bookmarkStart w:id="1" w:name="_mwh1sybi4kin" w:colFirst="0" w:colLast="0"/>
      <w:bookmarkEnd w:id="0"/>
      <w:bookmarkEnd w:id="1"/>
    </w:p>
    <w:p w14:paraId="7006B5F9" w14:textId="5FD487FB" w:rsidR="003263A6" w:rsidRPr="00A34231" w:rsidRDefault="003263A6" w:rsidP="003263A6">
      <w:pPr>
        <w:pStyle w:val="Heading3"/>
        <w:pBdr>
          <w:left w:val="none" w:sz="0" w:space="0" w:color="auto"/>
        </w:pBdr>
        <w:ind w:left="0"/>
        <w:rPr>
          <w:b w:val="0"/>
          <w:sz w:val="21"/>
          <w:szCs w:val="21"/>
        </w:rPr>
      </w:pPr>
      <w:r w:rsidRPr="00A34231">
        <w:rPr>
          <w:sz w:val="21"/>
          <w:szCs w:val="21"/>
        </w:rPr>
        <w:t>Collaborators</w:t>
      </w:r>
      <w:r w:rsidRPr="00A34231">
        <w:rPr>
          <w:b w:val="0"/>
          <w:sz w:val="21"/>
          <w:szCs w:val="21"/>
        </w:rPr>
        <w:t xml:space="preserve"> </w:t>
      </w:r>
    </w:p>
    <w:p w14:paraId="5BB10A61" w14:textId="77777777" w:rsidR="00B121B4" w:rsidRPr="00A34231" w:rsidRDefault="003263A6" w:rsidP="003263A6">
      <w:pPr>
        <w:rPr>
          <w:rFonts w:ascii="Calibri" w:eastAsia="Calibri" w:hAnsi="Calibri" w:cs="Calibri"/>
          <w:sz w:val="21"/>
          <w:szCs w:val="21"/>
        </w:rPr>
      </w:pPr>
      <w:r w:rsidRPr="00A34231">
        <w:rPr>
          <w:rFonts w:ascii="Calibri" w:eastAsia="Calibri" w:hAnsi="Calibri" w:cs="Calibri"/>
          <w:sz w:val="21"/>
          <w:szCs w:val="21"/>
        </w:rPr>
        <w:t xml:space="preserve">The Migrant Education Program Coordinators, the Migrant and Seasonal Head Start Center Manager, Recruiter Liaisons, Recruiter Family Advocates (RFA), Regional Recruiters (RRs), transportation, nutrition, and health representatives need to meet before the programs starts to discuss the items below (the meeting does not have to be in person).  </w:t>
      </w:r>
    </w:p>
    <w:p w14:paraId="4C8002D3" w14:textId="7F5785B2" w:rsidR="003263A6" w:rsidRPr="00A34231" w:rsidRDefault="003263A6" w:rsidP="003263A6">
      <w:pPr>
        <w:rPr>
          <w:rFonts w:ascii="Calibri" w:eastAsia="Calibri" w:hAnsi="Calibri" w:cs="Calibri"/>
          <w:sz w:val="21"/>
          <w:szCs w:val="21"/>
        </w:rPr>
      </w:pPr>
      <w:r w:rsidRPr="00A34231">
        <w:rPr>
          <w:rFonts w:ascii="Calibri" w:eastAsia="Calibri" w:hAnsi="Calibri" w:cs="Calibri"/>
          <w:sz w:val="21"/>
          <w:szCs w:val="21"/>
        </w:rPr>
        <w:t>A representative from MDE-MEP, TVOC-LCAO and MMERC will be present for consultation.</w:t>
      </w:r>
    </w:p>
    <w:p w14:paraId="33E74958" w14:textId="77777777" w:rsidR="003263A6" w:rsidRPr="00A34231" w:rsidRDefault="003263A6" w:rsidP="00DB1A0B">
      <w:pPr>
        <w:pStyle w:val="Heading3"/>
        <w:pBdr>
          <w:left w:val="none" w:sz="0" w:space="0" w:color="auto"/>
        </w:pBdr>
        <w:spacing w:line="120" w:lineRule="auto"/>
        <w:ind w:left="0"/>
        <w:rPr>
          <w:sz w:val="21"/>
          <w:szCs w:val="21"/>
        </w:rPr>
      </w:pPr>
    </w:p>
    <w:p w14:paraId="527C78EE" w14:textId="77777777" w:rsidR="00495DE6" w:rsidRDefault="00495DE6" w:rsidP="003263A6">
      <w:pPr>
        <w:pStyle w:val="Heading3"/>
        <w:pBdr>
          <w:left w:val="none" w:sz="0" w:space="0" w:color="auto"/>
        </w:pBdr>
        <w:ind w:left="0"/>
        <w:rPr>
          <w:sz w:val="21"/>
          <w:szCs w:val="21"/>
        </w:rPr>
      </w:pPr>
    </w:p>
    <w:p w14:paraId="23102916" w14:textId="0F372B15" w:rsidR="003263A6" w:rsidRPr="00A34231" w:rsidRDefault="003263A6" w:rsidP="003263A6">
      <w:pPr>
        <w:pStyle w:val="Heading3"/>
        <w:pBdr>
          <w:left w:val="none" w:sz="0" w:space="0" w:color="auto"/>
        </w:pBdr>
        <w:ind w:left="0"/>
        <w:rPr>
          <w:sz w:val="21"/>
          <w:szCs w:val="21"/>
        </w:rPr>
      </w:pPr>
      <w:r w:rsidRPr="00A34231">
        <w:rPr>
          <w:sz w:val="21"/>
          <w:szCs w:val="21"/>
        </w:rPr>
        <w:t xml:space="preserve">Coordination and Communication </w:t>
      </w:r>
    </w:p>
    <w:p w14:paraId="3E04FDA5" w14:textId="77777777" w:rsidR="003263A6" w:rsidRPr="00A34231" w:rsidRDefault="003263A6" w:rsidP="003263A6">
      <w:pPr>
        <w:numPr>
          <w:ilvl w:val="0"/>
          <w:numId w:val="6"/>
        </w:numPr>
        <w:ind w:left="630"/>
        <w:rPr>
          <w:rFonts w:ascii="Calibri" w:eastAsia="Calibri" w:hAnsi="Calibri" w:cs="Calibri"/>
          <w:sz w:val="21"/>
          <w:szCs w:val="21"/>
        </w:rPr>
      </w:pPr>
      <w:r w:rsidRPr="00A34231">
        <w:rPr>
          <w:rFonts w:ascii="Calibri" w:eastAsia="Calibri" w:hAnsi="Calibri" w:cs="Calibri"/>
          <w:sz w:val="21"/>
          <w:szCs w:val="21"/>
        </w:rPr>
        <w:t xml:space="preserve">How often will the Regional Recruiters meet with Title I and Head Start staff? ________________ </w:t>
      </w:r>
    </w:p>
    <w:p w14:paraId="608375CF" w14:textId="77777777" w:rsidR="003263A6" w:rsidRPr="00A34231" w:rsidRDefault="003263A6" w:rsidP="003263A6">
      <w:pPr>
        <w:numPr>
          <w:ilvl w:val="0"/>
          <w:numId w:val="6"/>
        </w:numPr>
        <w:ind w:left="630"/>
        <w:rPr>
          <w:rFonts w:ascii="Calibri" w:eastAsia="Calibri" w:hAnsi="Calibri" w:cs="Calibri"/>
          <w:sz w:val="21"/>
          <w:szCs w:val="21"/>
        </w:rPr>
      </w:pPr>
      <w:r w:rsidRPr="00A34231">
        <w:rPr>
          <w:rFonts w:ascii="Calibri" w:eastAsia="Calibri" w:hAnsi="Calibri" w:cs="Calibri"/>
          <w:sz w:val="21"/>
          <w:szCs w:val="21"/>
        </w:rPr>
        <w:t xml:space="preserve">In what ways do you collaborate with the TVOC Title IC program (health, IDR, nutrition, secondary, transportation)? </w:t>
      </w:r>
    </w:p>
    <w:p w14:paraId="2E4B825B" w14:textId="3B672732" w:rsidR="003263A6" w:rsidRPr="00A34231" w:rsidRDefault="003263A6" w:rsidP="003263A6">
      <w:pPr>
        <w:numPr>
          <w:ilvl w:val="0"/>
          <w:numId w:val="6"/>
        </w:numPr>
        <w:ind w:left="630"/>
        <w:rPr>
          <w:rFonts w:ascii="Calibri" w:eastAsia="Calibri" w:hAnsi="Calibri" w:cs="Calibri"/>
          <w:sz w:val="21"/>
          <w:szCs w:val="21"/>
        </w:rPr>
      </w:pPr>
      <w:r w:rsidRPr="00A34231">
        <w:rPr>
          <w:rFonts w:ascii="Calibri" w:eastAsia="Calibri" w:hAnsi="Calibri" w:cs="Calibri"/>
          <w:sz w:val="21"/>
          <w:szCs w:val="21"/>
        </w:rPr>
        <w:t>Discuss expectations for Regional Recruiters, RFAs, and Recruiter Liaisons (information exchange, recruitment, etc</w:t>
      </w:r>
      <w:r w:rsidR="00B121B4" w:rsidRPr="00A34231">
        <w:rPr>
          <w:rFonts w:ascii="Calibri" w:eastAsia="Calibri" w:hAnsi="Calibri" w:cs="Calibri"/>
          <w:sz w:val="21"/>
          <w:szCs w:val="21"/>
        </w:rPr>
        <w:t>.</w:t>
      </w:r>
      <w:r w:rsidRPr="00A34231">
        <w:rPr>
          <w:rFonts w:ascii="Calibri" w:eastAsia="Calibri" w:hAnsi="Calibri" w:cs="Calibri"/>
          <w:sz w:val="21"/>
          <w:szCs w:val="21"/>
        </w:rPr>
        <w:t xml:space="preserve">).  </w:t>
      </w:r>
    </w:p>
    <w:p w14:paraId="21D4B613" w14:textId="77777777" w:rsidR="003263A6" w:rsidRPr="00A34231" w:rsidRDefault="003263A6" w:rsidP="003263A6">
      <w:pPr>
        <w:numPr>
          <w:ilvl w:val="0"/>
          <w:numId w:val="6"/>
        </w:numPr>
        <w:ind w:left="630"/>
        <w:rPr>
          <w:rFonts w:ascii="Calibri" w:eastAsia="Calibri" w:hAnsi="Calibri" w:cs="Calibri"/>
          <w:sz w:val="21"/>
          <w:szCs w:val="21"/>
        </w:rPr>
      </w:pPr>
      <w:r w:rsidRPr="00A34231">
        <w:rPr>
          <w:rFonts w:ascii="Calibri" w:eastAsia="Calibri" w:hAnsi="Calibri" w:cs="Calibri"/>
          <w:sz w:val="21"/>
          <w:szCs w:val="21"/>
        </w:rPr>
        <w:t xml:space="preserve">Is staff prepared to give a short “commercial” to families about the Title IC Migrant Education Program and/or the Migrant and Seasonal Head Start Program (including health, nutrition, and transportation)? </w:t>
      </w:r>
    </w:p>
    <w:p w14:paraId="7859C8A5" w14:textId="77777777" w:rsidR="003263A6" w:rsidRPr="00A34231" w:rsidRDefault="003263A6" w:rsidP="003263A6">
      <w:pPr>
        <w:numPr>
          <w:ilvl w:val="0"/>
          <w:numId w:val="6"/>
        </w:numPr>
        <w:ind w:left="630"/>
        <w:rPr>
          <w:rFonts w:ascii="Calibri" w:eastAsia="Calibri" w:hAnsi="Calibri" w:cs="Calibri"/>
          <w:sz w:val="21"/>
          <w:szCs w:val="21"/>
        </w:rPr>
      </w:pPr>
      <w:r w:rsidRPr="00A34231">
        <w:rPr>
          <w:rFonts w:ascii="Calibri" w:eastAsia="Calibri" w:hAnsi="Calibri" w:cs="Calibri"/>
          <w:sz w:val="21"/>
          <w:szCs w:val="21"/>
        </w:rPr>
        <w:t xml:space="preserve">Does your staff have informational materials to give to parents to help promote the Title IC Migrant Education Program and/or the Migrant and Seasonal Head Start Program? </w:t>
      </w:r>
    </w:p>
    <w:p w14:paraId="11830C04" w14:textId="04240AB2" w:rsidR="003263A6" w:rsidRPr="00A34231" w:rsidRDefault="003263A6" w:rsidP="00DB1A0B">
      <w:pPr>
        <w:numPr>
          <w:ilvl w:val="0"/>
          <w:numId w:val="6"/>
        </w:numPr>
        <w:ind w:left="630"/>
        <w:rPr>
          <w:rFonts w:ascii="Calibri" w:eastAsia="Calibri" w:hAnsi="Calibri" w:cs="Calibri"/>
          <w:sz w:val="21"/>
          <w:szCs w:val="21"/>
        </w:rPr>
      </w:pPr>
      <w:r w:rsidRPr="00A34231">
        <w:rPr>
          <w:rFonts w:ascii="Calibri" w:eastAsia="Calibri" w:hAnsi="Calibri" w:cs="Calibri"/>
          <w:sz w:val="21"/>
          <w:szCs w:val="21"/>
        </w:rPr>
        <w:t xml:space="preserve">If a parent wants a copy of their COE (only after it is approved), contact Linda Fournier.  </w:t>
      </w:r>
    </w:p>
    <w:p w14:paraId="6B70A927" w14:textId="77777777" w:rsidR="003263A6" w:rsidRPr="00A34231" w:rsidRDefault="003263A6" w:rsidP="00DB1A0B">
      <w:pPr>
        <w:pBdr>
          <w:left w:val="none" w:sz="0" w:space="28" w:color="auto"/>
        </w:pBdr>
        <w:spacing w:line="120" w:lineRule="auto"/>
        <w:ind w:left="1440" w:hanging="720"/>
        <w:rPr>
          <w:rFonts w:ascii="Calibri" w:eastAsia="Calibri" w:hAnsi="Calibri" w:cs="Calibri"/>
          <w:sz w:val="21"/>
          <w:szCs w:val="21"/>
        </w:rPr>
      </w:pPr>
      <w:r w:rsidRPr="00A34231">
        <w:rPr>
          <w:rFonts w:ascii="Calibri" w:eastAsia="Calibri" w:hAnsi="Calibri" w:cs="Calibri"/>
          <w:sz w:val="21"/>
          <w:szCs w:val="21"/>
        </w:rPr>
        <w:t xml:space="preserve"> </w:t>
      </w:r>
    </w:p>
    <w:p w14:paraId="172A6DD4" w14:textId="77777777" w:rsidR="00DB1A0B" w:rsidRPr="00A34231" w:rsidRDefault="00DB1A0B" w:rsidP="00DB1A0B">
      <w:pPr>
        <w:pStyle w:val="Heading3"/>
        <w:pBdr>
          <w:left w:val="none" w:sz="0" w:space="0" w:color="auto"/>
        </w:pBdr>
        <w:spacing w:line="240" w:lineRule="auto"/>
        <w:ind w:hanging="720"/>
        <w:rPr>
          <w:sz w:val="21"/>
          <w:szCs w:val="21"/>
        </w:rPr>
      </w:pPr>
      <w:bookmarkStart w:id="2" w:name="_75toc2j679x" w:colFirst="0" w:colLast="0"/>
      <w:bookmarkEnd w:id="2"/>
    </w:p>
    <w:p w14:paraId="21737A95" w14:textId="358A56A3" w:rsidR="00DB1A0B" w:rsidRPr="00A34231" w:rsidRDefault="003263A6" w:rsidP="00DB1A0B">
      <w:pPr>
        <w:pStyle w:val="Heading3"/>
        <w:pBdr>
          <w:left w:val="none" w:sz="0" w:space="0" w:color="auto"/>
        </w:pBdr>
        <w:spacing w:line="240" w:lineRule="auto"/>
        <w:ind w:hanging="720"/>
        <w:rPr>
          <w:sz w:val="21"/>
          <w:szCs w:val="21"/>
        </w:rPr>
      </w:pPr>
      <w:r w:rsidRPr="00A34231">
        <w:rPr>
          <w:sz w:val="21"/>
          <w:szCs w:val="21"/>
        </w:rPr>
        <w:t xml:space="preserve">Title I/MSHS Services Available for Children and Families   </w:t>
      </w:r>
    </w:p>
    <w:p w14:paraId="5866237D" w14:textId="77777777" w:rsidR="003263A6" w:rsidRPr="00A34231" w:rsidRDefault="003263A6" w:rsidP="003263A6">
      <w:pPr>
        <w:numPr>
          <w:ilvl w:val="0"/>
          <w:numId w:val="2"/>
        </w:numPr>
        <w:ind w:left="630"/>
        <w:rPr>
          <w:rFonts w:ascii="Calibri" w:eastAsia="Calibri" w:hAnsi="Calibri" w:cs="Calibri"/>
          <w:sz w:val="21"/>
          <w:szCs w:val="21"/>
        </w:rPr>
      </w:pPr>
      <w:r w:rsidRPr="00A34231">
        <w:rPr>
          <w:rFonts w:ascii="Calibri" w:eastAsia="Calibri" w:hAnsi="Calibri" w:cs="Calibri"/>
          <w:sz w:val="21"/>
          <w:szCs w:val="21"/>
        </w:rPr>
        <w:t xml:space="preserve">Share schedules, field trips, parent meeting information, contact information, and other important information. </w:t>
      </w:r>
    </w:p>
    <w:p w14:paraId="616C48BA" w14:textId="77777777" w:rsidR="003263A6" w:rsidRPr="00A34231" w:rsidRDefault="003263A6" w:rsidP="003263A6">
      <w:pPr>
        <w:numPr>
          <w:ilvl w:val="0"/>
          <w:numId w:val="2"/>
        </w:numPr>
        <w:ind w:left="630"/>
        <w:rPr>
          <w:rFonts w:ascii="Calibri" w:eastAsia="Calibri" w:hAnsi="Calibri" w:cs="Calibri"/>
          <w:sz w:val="21"/>
          <w:szCs w:val="21"/>
        </w:rPr>
      </w:pPr>
      <w:r w:rsidRPr="00A34231">
        <w:rPr>
          <w:rFonts w:ascii="Calibri" w:eastAsia="Calibri" w:hAnsi="Calibri" w:cs="Calibri"/>
          <w:sz w:val="21"/>
          <w:szCs w:val="21"/>
        </w:rPr>
        <w:t xml:space="preserve">Discuss services to pregnant women, secondary students, and/or Out of School Youth. </w:t>
      </w:r>
    </w:p>
    <w:p w14:paraId="122EEB01" w14:textId="77777777" w:rsidR="003263A6" w:rsidRPr="00A34231" w:rsidRDefault="003263A6" w:rsidP="003263A6">
      <w:pPr>
        <w:numPr>
          <w:ilvl w:val="0"/>
          <w:numId w:val="2"/>
        </w:numPr>
        <w:ind w:left="630"/>
        <w:rPr>
          <w:rFonts w:ascii="Calibri" w:eastAsia="Calibri" w:hAnsi="Calibri" w:cs="Calibri"/>
          <w:sz w:val="21"/>
          <w:szCs w:val="21"/>
        </w:rPr>
      </w:pPr>
      <w:r w:rsidRPr="00A34231">
        <w:rPr>
          <w:rFonts w:ascii="Calibri" w:eastAsia="Calibri" w:hAnsi="Calibri" w:cs="Calibri"/>
          <w:sz w:val="21"/>
          <w:szCs w:val="21"/>
        </w:rPr>
        <w:t xml:space="preserve">Share/Discuss Texas Out-of-State testing schedule.   </w:t>
      </w:r>
    </w:p>
    <w:p w14:paraId="2CFA3A44" w14:textId="77777777" w:rsidR="003263A6" w:rsidRPr="00A34231" w:rsidRDefault="003263A6" w:rsidP="003263A6">
      <w:pPr>
        <w:numPr>
          <w:ilvl w:val="0"/>
          <w:numId w:val="2"/>
        </w:numPr>
        <w:ind w:left="630"/>
        <w:rPr>
          <w:rFonts w:ascii="Calibri" w:eastAsia="Calibri" w:hAnsi="Calibri" w:cs="Calibri"/>
          <w:sz w:val="21"/>
          <w:szCs w:val="21"/>
        </w:rPr>
      </w:pPr>
      <w:r w:rsidRPr="00A34231">
        <w:rPr>
          <w:rFonts w:ascii="Calibri" w:eastAsia="Calibri" w:hAnsi="Calibri" w:cs="Calibri"/>
          <w:sz w:val="21"/>
          <w:szCs w:val="21"/>
        </w:rPr>
        <w:t>Discuss decisions that impact both the Title I Migrant Seasonal and Head Start programs. EXAMPLES: extreme heat index, broken water pipe, bus company strike, government shutdown, 4</w:t>
      </w:r>
      <w:r w:rsidRPr="00A34231">
        <w:rPr>
          <w:rFonts w:ascii="Calibri" w:eastAsia="Calibri" w:hAnsi="Calibri" w:cs="Calibri"/>
          <w:sz w:val="21"/>
          <w:szCs w:val="21"/>
          <w:vertAlign w:val="superscript"/>
        </w:rPr>
        <w:t>th</w:t>
      </w:r>
      <w:r w:rsidRPr="00A34231">
        <w:rPr>
          <w:rFonts w:ascii="Calibri" w:eastAsia="Calibri" w:hAnsi="Calibri" w:cs="Calibri"/>
          <w:sz w:val="21"/>
          <w:szCs w:val="21"/>
        </w:rPr>
        <w:t xml:space="preserve"> of July, early dismissal, make-up day. </w:t>
      </w:r>
    </w:p>
    <w:p w14:paraId="1699FF53" w14:textId="46C56BC8" w:rsidR="003263A6" w:rsidRPr="00A34231" w:rsidRDefault="003263A6" w:rsidP="003263A6">
      <w:pPr>
        <w:numPr>
          <w:ilvl w:val="0"/>
          <w:numId w:val="2"/>
        </w:numPr>
        <w:ind w:left="630"/>
        <w:rPr>
          <w:rFonts w:ascii="Calibri" w:eastAsia="Calibri" w:hAnsi="Calibri" w:cs="Calibri"/>
          <w:sz w:val="21"/>
          <w:szCs w:val="21"/>
        </w:rPr>
      </w:pPr>
      <w:r w:rsidRPr="00A34231">
        <w:rPr>
          <w:rFonts w:ascii="Calibri" w:eastAsia="Calibri" w:hAnsi="Calibri" w:cs="Calibri"/>
          <w:sz w:val="21"/>
          <w:szCs w:val="21"/>
        </w:rPr>
        <w:t>All MSHS classrooms with 3-5-year-olds should use MMERC materials and provide MMERC with the names of the classrooms (e.g., Pre-1, Pre-2, Toddler 1, etc</w:t>
      </w:r>
      <w:r w:rsidRPr="00A34231">
        <w:rPr>
          <w:rFonts w:ascii="Calibri" w:eastAsia="Calibri" w:hAnsi="Calibri" w:cs="Calibri"/>
          <w:sz w:val="21"/>
          <w:szCs w:val="21"/>
        </w:rPr>
        <w:t>.</w:t>
      </w:r>
      <w:r w:rsidRPr="00A34231">
        <w:rPr>
          <w:rFonts w:ascii="Calibri" w:eastAsia="Calibri" w:hAnsi="Calibri" w:cs="Calibri"/>
          <w:sz w:val="21"/>
          <w:szCs w:val="21"/>
        </w:rPr>
        <w:t xml:space="preserve">) that use the materials. </w:t>
      </w:r>
    </w:p>
    <w:p w14:paraId="2CE4C49B" w14:textId="77777777" w:rsidR="003263A6" w:rsidRPr="00A34231" w:rsidRDefault="003263A6" w:rsidP="003263A6">
      <w:pPr>
        <w:numPr>
          <w:ilvl w:val="0"/>
          <w:numId w:val="2"/>
        </w:numPr>
        <w:ind w:left="630"/>
        <w:rPr>
          <w:rFonts w:ascii="Calibri" w:eastAsia="Calibri" w:hAnsi="Calibri" w:cs="Calibri"/>
          <w:sz w:val="21"/>
          <w:szCs w:val="21"/>
        </w:rPr>
      </w:pPr>
      <w:r w:rsidRPr="00A34231">
        <w:rPr>
          <w:rFonts w:ascii="Calibri" w:eastAsia="Calibri" w:hAnsi="Calibri" w:cs="Calibri"/>
          <w:sz w:val="21"/>
          <w:szCs w:val="21"/>
        </w:rPr>
        <w:t xml:space="preserve">Who has/needs access to MSIX? (Contact Linda Fournier for access)? </w:t>
      </w:r>
    </w:p>
    <w:p w14:paraId="5F5743A6" w14:textId="77777777" w:rsidR="003263A6" w:rsidRPr="00A34231" w:rsidRDefault="003263A6" w:rsidP="003263A6">
      <w:pPr>
        <w:numPr>
          <w:ilvl w:val="0"/>
          <w:numId w:val="2"/>
        </w:numPr>
        <w:ind w:left="630"/>
        <w:rPr>
          <w:rFonts w:ascii="Calibri" w:eastAsia="Calibri" w:hAnsi="Calibri" w:cs="Calibri"/>
          <w:sz w:val="21"/>
          <w:szCs w:val="21"/>
        </w:rPr>
      </w:pPr>
      <w:r w:rsidRPr="00A34231">
        <w:rPr>
          <w:rFonts w:ascii="Calibri" w:eastAsia="Calibri" w:hAnsi="Calibri" w:cs="Calibri"/>
          <w:sz w:val="21"/>
          <w:szCs w:val="21"/>
        </w:rPr>
        <w:t xml:space="preserve">Who uses MSIX to help properly place/enroll students, especially students with IEPs, medical alerts, etc.? </w:t>
      </w:r>
    </w:p>
    <w:p w14:paraId="31CB333D" w14:textId="77777777" w:rsidR="003263A6" w:rsidRPr="00A34231" w:rsidRDefault="003263A6" w:rsidP="003263A6">
      <w:pPr>
        <w:numPr>
          <w:ilvl w:val="0"/>
          <w:numId w:val="2"/>
        </w:numPr>
        <w:ind w:left="630"/>
        <w:rPr>
          <w:rFonts w:ascii="Calibri" w:eastAsia="Calibri" w:hAnsi="Calibri" w:cs="Calibri"/>
          <w:sz w:val="21"/>
          <w:szCs w:val="21"/>
        </w:rPr>
      </w:pPr>
      <w:r w:rsidRPr="00A34231">
        <w:rPr>
          <w:rFonts w:ascii="Calibri" w:eastAsia="Calibri" w:hAnsi="Calibri" w:cs="Calibri"/>
          <w:sz w:val="21"/>
          <w:szCs w:val="21"/>
        </w:rPr>
        <w:t xml:space="preserve">Once a family moves across district lines, a Move Notification must be made in MSIX. Who will be responsible for ensuring that this occurs? </w:t>
      </w:r>
    </w:p>
    <w:p w14:paraId="71197DF4" w14:textId="362BA55C" w:rsidR="00DB1A0B" w:rsidRPr="00A34231" w:rsidRDefault="003263A6" w:rsidP="003263A6">
      <w:pPr>
        <w:numPr>
          <w:ilvl w:val="0"/>
          <w:numId w:val="2"/>
        </w:numPr>
        <w:ind w:left="630"/>
        <w:rPr>
          <w:rFonts w:ascii="Calibri" w:eastAsia="Calibri" w:hAnsi="Calibri" w:cs="Calibri"/>
          <w:sz w:val="21"/>
          <w:szCs w:val="21"/>
        </w:rPr>
      </w:pPr>
      <w:r w:rsidRPr="00A34231">
        <w:rPr>
          <w:rFonts w:ascii="Calibri" w:eastAsia="Calibri" w:hAnsi="Calibri" w:cs="Calibri"/>
          <w:sz w:val="21"/>
          <w:szCs w:val="21"/>
        </w:rPr>
        <w:t xml:space="preserve">Potential services for Migrant Child Care. </w:t>
      </w:r>
    </w:p>
    <w:p w14:paraId="5A72FE98" w14:textId="77777777" w:rsidR="00E01A01" w:rsidRPr="00A34231" w:rsidRDefault="00E01A01" w:rsidP="00E01A01">
      <w:pPr>
        <w:rPr>
          <w:sz w:val="21"/>
          <w:szCs w:val="21"/>
        </w:rPr>
      </w:pPr>
      <w:bookmarkStart w:id="3" w:name="_cqyccw6rk049" w:colFirst="0" w:colLast="0"/>
      <w:bookmarkEnd w:id="3"/>
    </w:p>
    <w:p w14:paraId="2EAB0595" w14:textId="71E7EFD1" w:rsidR="003263A6" w:rsidRPr="00A34231" w:rsidRDefault="003263A6" w:rsidP="003263A6">
      <w:pPr>
        <w:pStyle w:val="Heading3"/>
        <w:tabs>
          <w:tab w:val="left" w:pos="810"/>
        </w:tabs>
        <w:ind w:left="0"/>
        <w:rPr>
          <w:sz w:val="21"/>
          <w:szCs w:val="21"/>
        </w:rPr>
      </w:pPr>
      <w:r w:rsidRPr="00A34231">
        <w:rPr>
          <w:sz w:val="21"/>
          <w:szCs w:val="21"/>
        </w:rPr>
        <w:t xml:space="preserve">Recruitment Expectations </w:t>
      </w:r>
    </w:p>
    <w:p w14:paraId="7201F9CC" w14:textId="77777777" w:rsidR="003263A6" w:rsidRPr="00A34231" w:rsidRDefault="003263A6" w:rsidP="003263A6">
      <w:pPr>
        <w:numPr>
          <w:ilvl w:val="0"/>
          <w:numId w:val="4"/>
        </w:numPr>
        <w:ind w:left="630"/>
        <w:rPr>
          <w:rFonts w:ascii="Calibri" w:eastAsia="Calibri" w:hAnsi="Calibri" w:cs="Calibri"/>
          <w:sz w:val="21"/>
          <w:szCs w:val="21"/>
        </w:rPr>
      </w:pPr>
      <w:r w:rsidRPr="00A34231">
        <w:rPr>
          <w:rFonts w:ascii="Calibri" w:eastAsia="Calibri" w:hAnsi="Calibri" w:cs="Calibri"/>
          <w:sz w:val="21"/>
          <w:szCs w:val="21"/>
        </w:rPr>
        <w:t xml:space="preserve">Recruit all eligible children regardless of whether or not they will be receiving services.  </w:t>
      </w:r>
    </w:p>
    <w:p w14:paraId="50D8EAB0" w14:textId="77777777" w:rsidR="003263A6" w:rsidRPr="00A34231" w:rsidRDefault="003263A6" w:rsidP="003263A6">
      <w:pPr>
        <w:numPr>
          <w:ilvl w:val="0"/>
          <w:numId w:val="4"/>
        </w:numPr>
        <w:ind w:left="630"/>
        <w:rPr>
          <w:rFonts w:ascii="Calibri" w:eastAsia="Calibri" w:hAnsi="Calibri" w:cs="Calibri"/>
          <w:sz w:val="21"/>
          <w:szCs w:val="21"/>
        </w:rPr>
      </w:pPr>
      <w:r w:rsidRPr="00A34231">
        <w:rPr>
          <w:rFonts w:ascii="Calibri" w:eastAsia="Calibri" w:hAnsi="Calibri" w:cs="Calibri"/>
          <w:sz w:val="21"/>
          <w:szCs w:val="21"/>
        </w:rPr>
        <w:t>Recruiter Liaison (local hire) collaborates with Regional Recruiter and local Migrant Liaisons to coordinate ID&amp;R efforts.</w:t>
      </w:r>
    </w:p>
    <w:p w14:paraId="2CB04B37" w14:textId="77777777" w:rsidR="003263A6" w:rsidRPr="00A34231" w:rsidRDefault="003263A6" w:rsidP="003263A6">
      <w:pPr>
        <w:numPr>
          <w:ilvl w:val="0"/>
          <w:numId w:val="4"/>
        </w:numPr>
        <w:ind w:left="630"/>
        <w:rPr>
          <w:rFonts w:ascii="Calibri" w:eastAsia="Calibri" w:hAnsi="Calibri" w:cs="Calibri"/>
          <w:sz w:val="21"/>
          <w:szCs w:val="21"/>
        </w:rPr>
      </w:pPr>
      <w:r w:rsidRPr="00A34231">
        <w:rPr>
          <w:rFonts w:ascii="Calibri" w:eastAsia="Calibri" w:hAnsi="Calibri" w:cs="Calibri"/>
          <w:sz w:val="21"/>
          <w:szCs w:val="21"/>
        </w:rPr>
        <w:t xml:space="preserve">Recruiter Liaison (local hire) must be certified by TVOC to determine MEP eligibility. </w:t>
      </w:r>
    </w:p>
    <w:p w14:paraId="02423854" w14:textId="77777777" w:rsidR="003263A6" w:rsidRPr="00A34231" w:rsidRDefault="003263A6" w:rsidP="003263A6">
      <w:pPr>
        <w:numPr>
          <w:ilvl w:val="0"/>
          <w:numId w:val="4"/>
        </w:numPr>
        <w:ind w:left="630"/>
        <w:rPr>
          <w:rFonts w:ascii="Calibri" w:eastAsia="Calibri" w:hAnsi="Calibri" w:cs="Calibri"/>
          <w:sz w:val="21"/>
          <w:szCs w:val="21"/>
        </w:rPr>
      </w:pPr>
      <w:r w:rsidRPr="00A34231">
        <w:rPr>
          <w:rFonts w:ascii="Calibri" w:eastAsia="Calibri" w:hAnsi="Calibri" w:cs="Calibri"/>
          <w:sz w:val="21"/>
          <w:szCs w:val="21"/>
        </w:rPr>
        <w:t xml:space="preserve">RFAs fill out a </w:t>
      </w:r>
      <w:hyperlink r:id="rId9">
        <w:r w:rsidRPr="00A34231">
          <w:rPr>
            <w:rFonts w:ascii="Calibri" w:eastAsia="Calibri" w:hAnsi="Calibri" w:cs="Calibri"/>
            <w:color w:val="1155CC"/>
            <w:sz w:val="21"/>
            <w:szCs w:val="21"/>
            <w:u w:val="single"/>
          </w:rPr>
          <w:t>Recruitment Request</w:t>
        </w:r>
      </w:hyperlink>
      <w:r w:rsidRPr="00A34231">
        <w:rPr>
          <w:rFonts w:ascii="Calibri" w:eastAsia="Calibri" w:hAnsi="Calibri" w:cs="Calibri"/>
          <w:sz w:val="21"/>
          <w:szCs w:val="21"/>
        </w:rPr>
        <w:t xml:space="preserve"> for any students that are not in Migrant Seasonal Head Start (MSHS) and for parents that may be out-of-school youth (OSY). </w:t>
      </w:r>
    </w:p>
    <w:p w14:paraId="41779C99" w14:textId="5E863E9B" w:rsidR="003263A6" w:rsidRPr="00A34231" w:rsidRDefault="003263A6" w:rsidP="00DB1A0B">
      <w:pPr>
        <w:numPr>
          <w:ilvl w:val="1"/>
          <w:numId w:val="4"/>
        </w:numPr>
        <w:ind w:left="1260"/>
        <w:rPr>
          <w:rFonts w:ascii="Calibri" w:eastAsia="Calibri" w:hAnsi="Calibri" w:cs="Calibri"/>
          <w:sz w:val="21"/>
          <w:szCs w:val="21"/>
        </w:rPr>
      </w:pPr>
      <w:r w:rsidRPr="00A34231">
        <w:rPr>
          <w:rFonts w:ascii="Calibri" w:eastAsia="Calibri" w:hAnsi="Calibri" w:cs="Calibri"/>
          <w:sz w:val="21"/>
          <w:szCs w:val="21"/>
        </w:rPr>
        <w:lastRenderedPageBreak/>
        <w:t xml:space="preserve">Regional Recruiters will follow up with the MEP Coordinator and copy </w:t>
      </w:r>
      <w:proofErr w:type="spellStart"/>
      <w:r w:rsidRPr="00A34231">
        <w:rPr>
          <w:rFonts w:ascii="Calibri" w:eastAsia="Calibri" w:hAnsi="Calibri" w:cs="Calibri"/>
          <w:sz w:val="21"/>
          <w:szCs w:val="21"/>
        </w:rPr>
        <w:t>Lidi</w:t>
      </w:r>
      <w:proofErr w:type="spellEnd"/>
      <w:r w:rsidRPr="00A34231">
        <w:rPr>
          <w:rFonts w:ascii="Calibri" w:eastAsia="Calibri" w:hAnsi="Calibri" w:cs="Calibri"/>
          <w:sz w:val="21"/>
          <w:szCs w:val="21"/>
        </w:rPr>
        <w:t xml:space="preserve"> Guzmán </w:t>
      </w:r>
      <w:r w:rsidRPr="00A34231">
        <w:rPr>
          <w:rFonts w:ascii="Calibri" w:eastAsia="Calibri" w:hAnsi="Calibri" w:cs="Calibri"/>
          <w:sz w:val="21"/>
          <w:szCs w:val="21"/>
        </w:rPr>
        <w:t xml:space="preserve">regarding OSY. </w:t>
      </w:r>
    </w:p>
    <w:p w14:paraId="24BF6843" w14:textId="77777777" w:rsidR="003263A6" w:rsidRPr="00A34231" w:rsidRDefault="003263A6" w:rsidP="00DB1A0B">
      <w:pPr>
        <w:numPr>
          <w:ilvl w:val="1"/>
          <w:numId w:val="4"/>
        </w:numPr>
        <w:ind w:left="1260"/>
        <w:rPr>
          <w:rFonts w:ascii="Calibri" w:eastAsia="Calibri" w:hAnsi="Calibri" w:cs="Calibri"/>
          <w:sz w:val="21"/>
          <w:szCs w:val="21"/>
        </w:rPr>
      </w:pPr>
      <w:r w:rsidRPr="00A34231">
        <w:rPr>
          <w:rFonts w:ascii="Calibri" w:eastAsia="Calibri" w:hAnsi="Calibri" w:cs="Calibri"/>
          <w:sz w:val="21"/>
          <w:szCs w:val="21"/>
        </w:rPr>
        <w:t>OSY service plan (Form B) must be completed by local staff</w:t>
      </w:r>
    </w:p>
    <w:p w14:paraId="5E0F922D" w14:textId="77777777" w:rsidR="003263A6" w:rsidRPr="00A34231" w:rsidRDefault="003263A6" w:rsidP="003263A6">
      <w:pPr>
        <w:numPr>
          <w:ilvl w:val="0"/>
          <w:numId w:val="4"/>
        </w:numPr>
        <w:ind w:left="630"/>
        <w:rPr>
          <w:rFonts w:ascii="Calibri" w:eastAsia="Calibri" w:hAnsi="Calibri" w:cs="Calibri"/>
          <w:sz w:val="21"/>
          <w:szCs w:val="21"/>
        </w:rPr>
      </w:pPr>
      <w:r w:rsidRPr="00A34231">
        <w:rPr>
          <w:rFonts w:ascii="Calibri" w:eastAsia="Calibri" w:hAnsi="Calibri" w:cs="Calibri"/>
          <w:sz w:val="21"/>
          <w:szCs w:val="21"/>
        </w:rPr>
        <w:t>Regional Recruiter and/or Recruiter Liaison: The Secondary Student and/or the OSY</w:t>
      </w:r>
    </w:p>
    <w:p w14:paraId="1667BF43" w14:textId="77777777" w:rsidR="003263A6" w:rsidRPr="00A34231" w:rsidRDefault="003263A6" w:rsidP="00DB1A0B">
      <w:pPr>
        <w:numPr>
          <w:ilvl w:val="1"/>
          <w:numId w:val="4"/>
        </w:numPr>
        <w:ind w:left="1260"/>
        <w:rPr>
          <w:rFonts w:ascii="Calibri" w:eastAsia="Calibri" w:hAnsi="Calibri" w:cs="Calibri"/>
          <w:sz w:val="21"/>
          <w:szCs w:val="21"/>
        </w:rPr>
      </w:pPr>
      <w:r w:rsidRPr="00A34231">
        <w:rPr>
          <w:rFonts w:ascii="Calibri" w:eastAsia="Calibri" w:hAnsi="Calibri" w:cs="Calibri"/>
          <w:sz w:val="21"/>
          <w:szCs w:val="21"/>
        </w:rPr>
        <w:t xml:space="preserve">If currently eligible, contact </w:t>
      </w:r>
      <w:proofErr w:type="spellStart"/>
      <w:r w:rsidRPr="00A34231">
        <w:rPr>
          <w:rFonts w:ascii="Calibri" w:eastAsia="Calibri" w:hAnsi="Calibri" w:cs="Calibri"/>
          <w:sz w:val="21"/>
          <w:szCs w:val="21"/>
        </w:rPr>
        <w:t>Lidi</w:t>
      </w:r>
      <w:proofErr w:type="spellEnd"/>
      <w:r w:rsidRPr="00A34231">
        <w:rPr>
          <w:rFonts w:ascii="Calibri" w:eastAsia="Calibri" w:hAnsi="Calibri" w:cs="Calibri"/>
          <w:sz w:val="21"/>
          <w:szCs w:val="21"/>
        </w:rPr>
        <w:t xml:space="preserve"> Guzmán or the MEP Coordinator to follow-up with the student.</w:t>
      </w:r>
    </w:p>
    <w:p w14:paraId="25212AEF" w14:textId="77777777" w:rsidR="003263A6" w:rsidRPr="00A34231" w:rsidRDefault="003263A6" w:rsidP="00DB1A0B">
      <w:pPr>
        <w:numPr>
          <w:ilvl w:val="1"/>
          <w:numId w:val="4"/>
        </w:numPr>
        <w:ind w:left="1260"/>
        <w:rPr>
          <w:rFonts w:ascii="Calibri" w:eastAsia="Calibri" w:hAnsi="Calibri" w:cs="Calibri"/>
          <w:sz w:val="21"/>
          <w:szCs w:val="21"/>
        </w:rPr>
      </w:pPr>
      <w:r w:rsidRPr="00A34231">
        <w:rPr>
          <w:rFonts w:ascii="Calibri" w:eastAsia="Calibri" w:hAnsi="Calibri" w:cs="Calibri"/>
          <w:sz w:val="21"/>
          <w:szCs w:val="21"/>
        </w:rPr>
        <w:t>If not currently eligible, determine eligibility and wait for COE approval before services are provided.</w:t>
      </w:r>
    </w:p>
    <w:p w14:paraId="0478D225" w14:textId="77777777" w:rsidR="003263A6" w:rsidRPr="00A34231" w:rsidRDefault="003263A6" w:rsidP="00DB1A0B">
      <w:pPr>
        <w:pStyle w:val="Heading3"/>
        <w:pBdr>
          <w:left w:val="none" w:sz="0" w:space="0" w:color="auto"/>
        </w:pBdr>
        <w:spacing w:line="240" w:lineRule="auto"/>
        <w:ind w:left="1260"/>
        <w:rPr>
          <w:sz w:val="21"/>
          <w:szCs w:val="21"/>
        </w:rPr>
      </w:pPr>
      <w:bookmarkStart w:id="4" w:name="_s32ktn2ne2jf" w:colFirst="0" w:colLast="0"/>
      <w:bookmarkEnd w:id="4"/>
    </w:p>
    <w:p w14:paraId="2A227536" w14:textId="77777777" w:rsidR="003263A6" w:rsidRPr="00A34231" w:rsidRDefault="003263A6" w:rsidP="00DB1A0B">
      <w:pPr>
        <w:pStyle w:val="Heading3"/>
        <w:pBdr>
          <w:left w:val="none" w:sz="0" w:space="0" w:color="auto"/>
        </w:pBdr>
        <w:ind w:hanging="720"/>
        <w:rPr>
          <w:sz w:val="21"/>
          <w:szCs w:val="21"/>
        </w:rPr>
      </w:pPr>
      <w:bookmarkStart w:id="5" w:name="_zaeu4zom5owi" w:colFirst="0" w:colLast="0"/>
      <w:bookmarkEnd w:id="5"/>
      <w:r w:rsidRPr="00A34231">
        <w:rPr>
          <w:sz w:val="21"/>
          <w:szCs w:val="21"/>
        </w:rPr>
        <w:t xml:space="preserve">Transportation </w:t>
      </w:r>
    </w:p>
    <w:p w14:paraId="06F7730F" w14:textId="77777777" w:rsidR="003263A6" w:rsidRPr="00A34231" w:rsidRDefault="003263A6" w:rsidP="00DB1A0B">
      <w:pPr>
        <w:numPr>
          <w:ilvl w:val="0"/>
          <w:numId w:val="3"/>
        </w:numPr>
        <w:ind w:left="630"/>
        <w:rPr>
          <w:rFonts w:ascii="Calibri" w:eastAsia="Calibri" w:hAnsi="Calibri" w:cs="Calibri"/>
          <w:sz w:val="21"/>
          <w:szCs w:val="21"/>
        </w:rPr>
      </w:pPr>
      <w:r w:rsidRPr="00A34231">
        <w:rPr>
          <w:rFonts w:ascii="Calibri" w:eastAsia="Calibri" w:hAnsi="Calibri" w:cs="Calibri"/>
          <w:sz w:val="21"/>
          <w:szCs w:val="21"/>
        </w:rPr>
        <w:t xml:space="preserve">Share/Coordinate bus schedules and routes.  </w:t>
      </w:r>
    </w:p>
    <w:p w14:paraId="5E05C324" w14:textId="77777777" w:rsidR="003263A6" w:rsidRPr="00A34231" w:rsidRDefault="003263A6" w:rsidP="00DB1A0B">
      <w:pPr>
        <w:numPr>
          <w:ilvl w:val="0"/>
          <w:numId w:val="3"/>
        </w:numPr>
        <w:ind w:left="630"/>
        <w:rPr>
          <w:rFonts w:ascii="Calibri" w:eastAsia="Calibri" w:hAnsi="Calibri" w:cs="Calibri"/>
          <w:sz w:val="21"/>
          <w:szCs w:val="21"/>
        </w:rPr>
      </w:pPr>
      <w:r w:rsidRPr="00A34231">
        <w:rPr>
          <w:rFonts w:ascii="Calibri" w:eastAsia="Calibri" w:hAnsi="Calibri" w:cs="Calibri"/>
          <w:sz w:val="21"/>
          <w:szCs w:val="21"/>
        </w:rPr>
        <w:t xml:space="preserve">Discuss shared transportation costs. </w:t>
      </w:r>
    </w:p>
    <w:p w14:paraId="1E1C1ADD" w14:textId="77777777" w:rsidR="003263A6" w:rsidRPr="00A34231" w:rsidRDefault="003263A6" w:rsidP="00DB1A0B">
      <w:pPr>
        <w:numPr>
          <w:ilvl w:val="0"/>
          <w:numId w:val="3"/>
        </w:numPr>
        <w:ind w:left="630"/>
        <w:rPr>
          <w:rFonts w:ascii="Calibri" w:eastAsia="Calibri" w:hAnsi="Calibri" w:cs="Calibri"/>
          <w:sz w:val="21"/>
          <w:szCs w:val="21"/>
        </w:rPr>
      </w:pPr>
      <w:r w:rsidRPr="00A34231">
        <w:rPr>
          <w:rFonts w:ascii="Calibri" w:eastAsia="Calibri" w:hAnsi="Calibri" w:cs="Calibri"/>
          <w:sz w:val="21"/>
          <w:szCs w:val="21"/>
        </w:rPr>
        <w:t>Develop a plan for transportation emergencies (e.g., telephone tree).</w:t>
      </w:r>
    </w:p>
    <w:p w14:paraId="373F6182" w14:textId="77777777" w:rsidR="003263A6" w:rsidRPr="00A34231" w:rsidRDefault="003263A6" w:rsidP="00DB1A0B">
      <w:pPr>
        <w:spacing w:line="240" w:lineRule="auto"/>
        <w:rPr>
          <w:rFonts w:ascii="Calibri" w:eastAsia="Calibri" w:hAnsi="Calibri" w:cs="Calibri"/>
          <w:sz w:val="21"/>
          <w:szCs w:val="21"/>
        </w:rPr>
      </w:pPr>
    </w:p>
    <w:p w14:paraId="158C8E2C" w14:textId="77777777" w:rsidR="003263A6" w:rsidRPr="00A34231" w:rsidRDefault="003263A6" w:rsidP="00DB1A0B">
      <w:pPr>
        <w:pStyle w:val="Heading3"/>
        <w:pBdr>
          <w:left w:val="none" w:sz="0" w:space="0" w:color="auto"/>
        </w:pBdr>
        <w:ind w:left="630" w:hanging="720"/>
        <w:rPr>
          <w:sz w:val="21"/>
          <w:szCs w:val="21"/>
        </w:rPr>
      </w:pPr>
      <w:bookmarkStart w:id="6" w:name="_u84lnh5l7idy" w:colFirst="0" w:colLast="0"/>
      <w:bookmarkEnd w:id="6"/>
      <w:r w:rsidRPr="00A34231">
        <w:rPr>
          <w:sz w:val="21"/>
          <w:szCs w:val="21"/>
        </w:rPr>
        <w:t xml:space="preserve">Nutrition </w:t>
      </w:r>
    </w:p>
    <w:p w14:paraId="4C36EE92" w14:textId="77777777" w:rsidR="003263A6" w:rsidRPr="00A34231" w:rsidRDefault="003263A6" w:rsidP="00DB1A0B">
      <w:pPr>
        <w:numPr>
          <w:ilvl w:val="0"/>
          <w:numId w:val="1"/>
        </w:numPr>
        <w:ind w:left="630"/>
        <w:rPr>
          <w:rFonts w:ascii="Calibri" w:eastAsia="Calibri" w:hAnsi="Calibri" w:cs="Calibri"/>
          <w:sz w:val="21"/>
          <w:szCs w:val="21"/>
        </w:rPr>
      </w:pPr>
      <w:r w:rsidRPr="00A34231">
        <w:rPr>
          <w:rFonts w:ascii="Calibri" w:eastAsia="Calibri" w:hAnsi="Calibri" w:cs="Calibri"/>
          <w:sz w:val="21"/>
          <w:szCs w:val="21"/>
        </w:rPr>
        <w:t>Discuss Food costs.</w:t>
      </w:r>
    </w:p>
    <w:p w14:paraId="726B46E7" w14:textId="77777777" w:rsidR="003263A6" w:rsidRPr="00A34231" w:rsidRDefault="003263A6" w:rsidP="00DB1A0B">
      <w:pPr>
        <w:numPr>
          <w:ilvl w:val="0"/>
          <w:numId w:val="1"/>
        </w:numPr>
        <w:ind w:left="630"/>
        <w:rPr>
          <w:rFonts w:ascii="Calibri" w:eastAsia="Calibri" w:hAnsi="Calibri" w:cs="Calibri"/>
          <w:sz w:val="21"/>
          <w:szCs w:val="21"/>
        </w:rPr>
      </w:pPr>
      <w:r w:rsidRPr="00A34231">
        <w:rPr>
          <w:rFonts w:ascii="Calibri" w:eastAsia="Calibri" w:hAnsi="Calibri" w:cs="Calibri"/>
          <w:sz w:val="21"/>
          <w:szCs w:val="21"/>
        </w:rPr>
        <w:t>Discuss Menu determination.</w:t>
      </w:r>
    </w:p>
    <w:p w14:paraId="188C1364" w14:textId="77777777" w:rsidR="003263A6" w:rsidRPr="00A34231" w:rsidRDefault="003263A6" w:rsidP="00DB1A0B">
      <w:pPr>
        <w:numPr>
          <w:ilvl w:val="0"/>
          <w:numId w:val="1"/>
        </w:numPr>
        <w:ind w:left="630"/>
        <w:rPr>
          <w:rFonts w:ascii="Calibri" w:eastAsia="Calibri" w:hAnsi="Calibri" w:cs="Calibri"/>
          <w:sz w:val="21"/>
          <w:szCs w:val="21"/>
        </w:rPr>
      </w:pPr>
      <w:r w:rsidRPr="00A34231">
        <w:rPr>
          <w:rFonts w:ascii="Calibri" w:eastAsia="Calibri" w:hAnsi="Calibri" w:cs="Calibri"/>
          <w:sz w:val="21"/>
          <w:szCs w:val="21"/>
        </w:rPr>
        <w:t>Discuss Title I teacher meals/overages.</w:t>
      </w:r>
    </w:p>
    <w:p w14:paraId="50D0A663" w14:textId="77777777" w:rsidR="003263A6" w:rsidRPr="00A34231" w:rsidRDefault="003263A6" w:rsidP="00DB1A0B">
      <w:pPr>
        <w:numPr>
          <w:ilvl w:val="0"/>
          <w:numId w:val="1"/>
        </w:numPr>
        <w:ind w:left="630"/>
        <w:rPr>
          <w:rFonts w:ascii="Calibri" w:eastAsia="Calibri" w:hAnsi="Calibri" w:cs="Calibri"/>
          <w:sz w:val="21"/>
          <w:szCs w:val="21"/>
        </w:rPr>
      </w:pPr>
      <w:r w:rsidRPr="00A34231">
        <w:rPr>
          <w:rFonts w:ascii="Calibri" w:eastAsia="Calibri" w:hAnsi="Calibri" w:cs="Calibri"/>
          <w:sz w:val="21"/>
          <w:szCs w:val="21"/>
        </w:rPr>
        <w:t xml:space="preserve">Discuss process for meal notification for field trips. </w:t>
      </w:r>
    </w:p>
    <w:p w14:paraId="6F8C139B" w14:textId="77777777" w:rsidR="003263A6" w:rsidRPr="00A34231" w:rsidRDefault="003263A6" w:rsidP="00DB1A0B">
      <w:pPr>
        <w:spacing w:line="240" w:lineRule="auto"/>
        <w:rPr>
          <w:rFonts w:ascii="Calibri" w:eastAsia="Calibri" w:hAnsi="Calibri" w:cs="Calibri"/>
          <w:sz w:val="21"/>
          <w:szCs w:val="21"/>
        </w:rPr>
      </w:pPr>
      <w:r w:rsidRPr="00A34231">
        <w:rPr>
          <w:rFonts w:ascii="Calibri" w:eastAsia="Calibri" w:hAnsi="Calibri" w:cs="Calibri"/>
          <w:sz w:val="21"/>
          <w:szCs w:val="21"/>
        </w:rPr>
        <w:t xml:space="preserve"> </w:t>
      </w:r>
    </w:p>
    <w:p w14:paraId="6BD913DF" w14:textId="77777777" w:rsidR="003263A6" w:rsidRPr="00A34231" w:rsidRDefault="003263A6" w:rsidP="00DB1A0B">
      <w:pPr>
        <w:pStyle w:val="Heading3"/>
        <w:pBdr>
          <w:left w:val="none" w:sz="0" w:space="0" w:color="auto"/>
        </w:pBdr>
        <w:ind w:hanging="810"/>
        <w:rPr>
          <w:sz w:val="21"/>
          <w:szCs w:val="21"/>
        </w:rPr>
      </w:pPr>
      <w:bookmarkStart w:id="7" w:name="_89skcacbn0pc" w:colFirst="0" w:colLast="0"/>
      <w:bookmarkEnd w:id="7"/>
      <w:r w:rsidRPr="00A34231">
        <w:rPr>
          <w:sz w:val="21"/>
          <w:szCs w:val="21"/>
        </w:rPr>
        <w:t>Health Services</w:t>
      </w:r>
    </w:p>
    <w:p w14:paraId="01DC47E1" w14:textId="77777777" w:rsidR="003263A6" w:rsidRPr="00A34231" w:rsidRDefault="003263A6" w:rsidP="00E51D46">
      <w:pPr>
        <w:numPr>
          <w:ilvl w:val="0"/>
          <w:numId w:val="7"/>
        </w:numPr>
        <w:ind w:left="630"/>
        <w:rPr>
          <w:rFonts w:ascii="Calibri" w:eastAsia="Calibri" w:hAnsi="Calibri" w:cs="Calibri"/>
          <w:sz w:val="21"/>
          <w:szCs w:val="21"/>
        </w:rPr>
      </w:pPr>
      <w:r w:rsidRPr="00A34231">
        <w:rPr>
          <w:rFonts w:ascii="Calibri" w:eastAsia="Calibri" w:hAnsi="Calibri" w:cs="Calibri"/>
          <w:sz w:val="21"/>
          <w:szCs w:val="21"/>
        </w:rPr>
        <w:t xml:space="preserve">Discuss Health staff schedules: especially when sites are at different locations. </w:t>
      </w:r>
    </w:p>
    <w:p w14:paraId="399ADFA5" w14:textId="77777777" w:rsidR="00E51D46" w:rsidRDefault="003263A6" w:rsidP="00E51D46">
      <w:pPr>
        <w:numPr>
          <w:ilvl w:val="0"/>
          <w:numId w:val="7"/>
        </w:numPr>
        <w:ind w:left="630"/>
        <w:rPr>
          <w:rFonts w:ascii="Calibri" w:eastAsia="Calibri" w:hAnsi="Calibri" w:cs="Calibri"/>
          <w:sz w:val="21"/>
          <w:szCs w:val="21"/>
        </w:rPr>
      </w:pPr>
      <w:r w:rsidRPr="00A34231">
        <w:rPr>
          <w:rFonts w:ascii="Calibri" w:eastAsia="Calibri" w:hAnsi="Calibri" w:cs="Calibri"/>
          <w:sz w:val="21"/>
          <w:szCs w:val="21"/>
        </w:rPr>
        <w:t>Obtain signed parent release forms or authorization forms prior to receiving health services.</w:t>
      </w:r>
    </w:p>
    <w:p w14:paraId="40F8D77D" w14:textId="77777777" w:rsidR="00E51D46" w:rsidRDefault="003263A6" w:rsidP="00E51D46">
      <w:pPr>
        <w:numPr>
          <w:ilvl w:val="0"/>
          <w:numId w:val="7"/>
        </w:numPr>
        <w:ind w:left="630"/>
        <w:rPr>
          <w:rFonts w:ascii="Calibri" w:eastAsia="Calibri" w:hAnsi="Calibri" w:cs="Calibri"/>
          <w:sz w:val="21"/>
          <w:szCs w:val="21"/>
        </w:rPr>
      </w:pPr>
      <w:r w:rsidRPr="00E51D46">
        <w:rPr>
          <w:rFonts w:ascii="Calibri" w:eastAsia="Calibri" w:hAnsi="Calibri" w:cs="Calibri"/>
          <w:b/>
          <w:sz w:val="21"/>
          <w:szCs w:val="21"/>
        </w:rPr>
        <w:t>Coordinate</w:t>
      </w:r>
      <w:r w:rsidRPr="00E51D46">
        <w:rPr>
          <w:rFonts w:ascii="Calibri" w:eastAsia="Calibri" w:hAnsi="Calibri" w:cs="Calibri"/>
          <w:sz w:val="21"/>
          <w:szCs w:val="21"/>
        </w:rPr>
        <w:t xml:space="preserve"> service availability: when and where- (vision, hearing, height/weight, blood pressure, and dental screening, physical, Mantoux) – </w:t>
      </w:r>
      <w:r w:rsidRPr="00E51D46">
        <w:rPr>
          <w:rFonts w:ascii="Calibri" w:eastAsia="Calibri" w:hAnsi="Calibri" w:cs="Calibri"/>
          <w:b/>
          <w:sz w:val="21"/>
          <w:szCs w:val="21"/>
        </w:rPr>
        <w:t>THIS IS CRUCIAL—Please do everything possible to ensure ALL children have the opportunity to receive health services!</w:t>
      </w:r>
      <w:r w:rsidRPr="00E51D46">
        <w:rPr>
          <w:rFonts w:ascii="Calibri" w:eastAsia="Calibri" w:hAnsi="Calibri" w:cs="Calibri"/>
          <w:sz w:val="21"/>
          <w:szCs w:val="21"/>
        </w:rPr>
        <w:t xml:space="preserve"> </w:t>
      </w:r>
    </w:p>
    <w:p w14:paraId="7E2E13A8" w14:textId="1CDC0D59" w:rsidR="003263A6" w:rsidRPr="00E51D46" w:rsidRDefault="003263A6" w:rsidP="00E51D46">
      <w:pPr>
        <w:numPr>
          <w:ilvl w:val="0"/>
          <w:numId w:val="7"/>
        </w:numPr>
        <w:ind w:left="630"/>
        <w:rPr>
          <w:rFonts w:ascii="Calibri" w:eastAsia="Calibri" w:hAnsi="Calibri" w:cs="Calibri"/>
          <w:sz w:val="21"/>
          <w:szCs w:val="21"/>
        </w:rPr>
      </w:pPr>
      <w:r w:rsidRPr="00E51D46">
        <w:rPr>
          <w:rFonts w:ascii="Calibri" w:eastAsia="Calibri" w:hAnsi="Calibri" w:cs="Calibri"/>
          <w:sz w:val="21"/>
          <w:szCs w:val="21"/>
        </w:rPr>
        <w:t xml:space="preserve">Record health and dental services that each child receives in the SPSR.  </w:t>
      </w:r>
    </w:p>
    <w:p w14:paraId="7F37EA2F" w14:textId="77777777" w:rsidR="00DB1A0B" w:rsidRPr="00A34231" w:rsidRDefault="00DB1A0B" w:rsidP="008E5B23">
      <w:pPr>
        <w:pStyle w:val="Heading3"/>
        <w:pBdr>
          <w:left w:val="none" w:sz="0" w:space="23" w:color="auto"/>
        </w:pBdr>
        <w:spacing w:line="240" w:lineRule="auto"/>
        <w:ind w:left="0"/>
        <w:rPr>
          <w:sz w:val="21"/>
          <w:szCs w:val="21"/>
        </w:rPr>
      </w:pPr>
      <w:bookmarkStart w:id="8" w:name="_q7qyzxmezjv" w:colFirst="0" w:colLast="0"/>
      <w:bookmarkStart w:id="9" w:name="_4iazutclexhp" w:colFirst="0" w:colLast="0"/>
      <w:bookmarkEnd w:id="8"/>
      <w:bookmarkEnd w:id="9"/>
    </w:p>
    <w:p w14:paraId="7FFF1791" w14:textId="2806F308" w:rsidR="003263A6" w:rsidRPr="00A34231" w:rsidRDefault="008E5B23" w:rsidP="003263A6">
      <w:pPr>
        <w:pStyle w:val="Heading3"/>
        <w:pBdr>
          <w:left w:val="none" w:sz="0" w:space="23" w:color="auto"/>
        </w:pBdr>
        <w:ind w:left="0"/>
        <w:rPr>
          <w:sz w:val="21"/>
          <w:szCs w:val="21"/>
        </w:rPr>
      </w:pPr>
      <w:r w:rsidRPr="00A34231">
        <w:rPr>
          <w:sz w:val="21"/>
          <w:szCs w:val="21"/>
        </w:rPr>
        <w:t>Collaborators in Attendance</w:t>
      </w:r>
      <w:r w:rsidR="003263A6" w:rsidRPr="00A34231">
        <w:rPr>
          <w:sz w:val="21"/>
          <w:szCs w:val="21"/>
        </w:rPr>
        <w:t xml:space="preserve">:   </w:t>
      </w:r>
    </w:p>
    <w:p w14:paraId="3449C79C" w14:textId="4B4547EE" w:rsidR="008E5B23" w:rsidRDefault="008E5B23" w:rsidP="008E5B23"/>
    <w:p w14:paraId="149A975A" w14:textId="77777777" w:rsidR="00E51D46" w:rsidRDefault="00E51D46" w:rsidP="008E5B23"/>
    <w:p w14:paraId="4CC8CE7B" w14:textId="77777777" w:rsidR="00A34231" w:rsidRDefault="00A34231" w:rsidP="008E5B23"/>
    <w:p w14:paraId="78381966" w14:textId="3928AE54" w:rsidR="003263A6" w:rsidRDefault="003263A6" w:rsidP="003263A6">
      <w:pPr>
        <w:rPr>
          <w:rFonts w:ascii="Calibri" w:eastAsia="Calibri" w:hAnsi="Calibri" w:cs="Calibri"/>
        </w:rPr>
      </w:pPr>
      <w:r w:rsidRPr="003263A6">
        <w:rPr>
          <w:rFonts w:ascii="Calibri" w:eastAsia="Calibri" w:hAnsi="Calibri" w:cs="Calibri"/>
          <w:i/>
        </w:rPr>
        <w:t xml:space="preserve">We have discussed all the items above and agree to </w:t>
      </w:r>
      <w:r w:rsidR="00E01A01">
        <w:rPr>
          <w:rFonts w:ascii="Calibri" w:eastAsia="Calibri" w:hAnsi="Calibri" w:cs="Calibri"/>
          <w:i/>
        </w:rPr>
        <w:t xml:space="preserve">collaborate </w:t>
      </w:r>
      <w:r w:rsidR="00A34231">
        <w:rPr>
          <w:rFonts w:ascii="Calibri" w:eastAsia="Calibri" w:hAnsi="Calibri" w:cs="Calibri"/>
          <w:i/>
        </w:rPr>
        <w:t xml:space="preserve">and work </w:t>
      </w:r>
      <w:r w:rsidRPr="003263A6">
        <w:rPr>
          <w:rFonts w:ascii="Calibri" w:eastAsia="Calibri" w:hAnsi="Calibri" w:cs="Calibri"/>
          <w:i/>
        </w:rPr>
        <w:t>together to provide services to migratory children and families.</w:t>
      </w:r>
      <w:r w:rsidRPr="003263A6">
        <w:rPr>
          <w:rFonts w:ascii="Calibri" w:eastAsia="Calibri" w:hAnsi="Calibri" w:cs="Calibri"/>
        </w:rPr>
        <w:t xml:space="preserve"> </w:t>
      </w:r>
    </w:p>
    <w:p w14:paraId="5212C984" w14:textId="77777777" w:rsidR="00E51D46" w:rsidRDefault="00E51D46" w:rsidP="003263A6">
      <w:pPr>
        <w:rPr>
          <w:rFonts w:ascii="Calibri" w:eastAsia="Calibri" w:hAnsi="Calibri" w:cs="Calibri"/>
        </w:rPr>
      </w:pPr>
    </w:p>
    <w:p w14:paraId="6BFB83F0" w14:textId="0A86024C" w:rsidR="00A34231" w:rsidRDefault="00A34231" w:rsidP="003263A6">
      <w:pPr>
        <w:rPr>
          <w:rFonts w:ascii="Calibri" w:eastAsia="Calibri" w:hAnsi="Calibri" w:cs="Calibri"/>
        </w:rPr>
      </w:pPr>
      <w:r>
        <w:rPr>
          <w:rFonts w:ascii="Calibri" w:eastAsia="Calibri" w:hAnsi="Calibri" w:cs="Calibri"/>
        </w:rPr>
        <w:t>_________________________________________________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_______________</w:t>
      </w:r>
    </w:p>
    <w:p w14:paraId="6DEC23D1" w14:textId="5EF72406" w:rsidR="00A34231" w:rsidRPr="00E51D46" w:rsidRDefault="00A34231" w:rsidP="00A34231">
      <w:pPr>
        <w:spacing w:before="40" w:after="40"/>
        <w:rPr>
          <w:rFonts w:ascii="Calibri" w:eastAsia="Calibri" w:hAnsi="Calibri" w:cs="Calibri"/>
          <w:bCs/>
          <w:sz w:val="20"/>
          <w:szCs w:val="20"/>
        </w:rPr>
      </w:pPr>
      <w:r w:rsidRPr="00E51D46">
        <w:rPr>
          <w:rFonts w:ascii="Calibri" w:eastAsia="Calibri" w:hAnsi="Calibri" w:cs="Calibri"/>
          <w:bCs/>
          <w:sz w:val="20"/>
          <w:szCs w:val="20"/>
        </w:rPr>
        <w:t>Migrant and Seasonal Head Start Center Manager</w:t>
      </w:r>
      <w:r w:rsidRPr="00E51D46">
        <w:rPr>
          <w:rFonts w:ascii="Calibri" w:eastAsia="Calibri" w:hAnsi="Calibri" w:cs="Calibri"/>
          <w:bCs/>
          <w:sz w:val="20"/>
          <w:szCs w:val="20"/>
        </w:rPr>
        <w:t xml:space="preserve"> </w:t>
      </w:r>
      <w:r w:rsidRPr="00E51D46">
        <w:rPr>
          <w:rFonts w:ascii="Calibri" w:eastAsia="Calibri" w:hAnsi="Calibri" w:cs="Calibri"/>
          <w:bCs/>
          <w:sz w:val="20"/>
          <w:szCs w:val="20"/>
        </w:rPr>
        <w:t xml:space="preserve">Signature </w:t>
      </w:r>
      <w:r w:rsidRPr="00E51D46">
        <w:rPr>
          <w:rFonts w:ascii="Calibri" w:eastAsia="Calibri" w:hAnsi="Calibri" w:cs="Calibri"/>
          <w:bCs/>
          <w:sz w:val="20"/>
          <w:szCs w:val="20"/>
        </w:rPr>
        <w:tab/>
      </w:r>
      <w:r w:rsidRPr="00E51D46">
        <w:rPr>
          <w:rFonts w:ascii="Calibri" w:eastAsia="Calibri" w:hAnsi="Calibri" w:cs="Calibri"/>
          <w:bCs/>
          <w:sz w:val="20"/>
          <w:szCs w:val="20"/>
        </w:rPr>
        <w:tab/>
      </w:r>
      <w:r w:rsidRPr="00E51D46">
        <w:rPr>
          <w:rFonts w:ascii="Calibri" w:eastAsia="Calibri" w:hAnsi="Calibri" w:cs="Calibri"/>
          <w:bCs/>
          <w:sz w:val="20"/>
          <w:szCs w:val="20"/>
        </w:rPr>
        <w:tab/>
      </w:r>
      <w:r w:rsidRPr="00E51D46">
        <w:rPr>
          <w:rFonts w:ascii="Calibri" w:eastAsia="Calibri" w:hAnsi="Calibri" w:cs="Calibri"/>
          <w:bCs/>
          <w:sz w:val="20"/>
          <w:szCs w:val="20"/>
        </w:rPr>
        <w:tab/>
      </w:r>
      <w:r w:rsidRPr="00E51D46">
        <w:rPr>
          <w:rFonts w:ascii="Calibri" w:eastAsia="Calibri" w:hAnsi="Calibri" w:cs="Calibri"/>
          <w:bCs/>
          <w:sz w:val="20"/>
          <w:szCs w:val="20"/>
        </w:rPr>
        <w:tab/>
      </w:r>
      <w:r w:rsidRPr="00E51D46">
        <w:rPr>
          <w:rFonts w:ascii="Calibri" w:eastAsia="Calibri" w:hAnsi="Calibri" w:cs="Calibri"/>
          <w:bCs/>
          <w:sz w:val="20"/>
          <w:szCs w:val="20"/>
        </w:rPr>
        <w:t xml:space="preserve">Date </w:t>
      </w:r>
    </w:p>
    <w:p w14:paraId="4A2DD704" w14:textId="5FADE822" w:rsidR="00A34231" w:rsidRDefault="00A34231" w:rsidP="00A34231">
      <w:pPr>
        <w:spacing w:before="40" w:after="40"/>
        <w:rPr>
          <w:rFonts w:ascii="Calibri" w:eastAsia="Calibri" w:hAnsi="Calibri" w:cs="Calibri"/>
        </w:rPr>
      </w:pPr>
    </w:p>
    <w:p w14:paraId="2DAF3BD7" w14:textId="7F9693E1" w:rsidR="00A34231" w:rsidRDefault="00A34231" w:rsidP="00A34231">
      <w:pPr>
        <w:spacing w:before="40" w:after="40"/>
        <w:rPr>
          <w:rFonts w:ascii="Calibri" w:eastAsia="Calibri" w:hAnsi="Calibri" w:cs="Calibri"/>
        </w:rPr>
      </w:pPr>
      <w:r>
        <w:rPr>
          <w:rFonts w:ascii="Calibri" w:eastAsia="Calibri" w:hAnsi="Calibri" w:cs="Calibri"/>
        </w:rPr>
        <w:t>_________________________________________________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_______________</w:t>
      </w:r>
    </w:p>
    <w:p w14:paraId="16C1CFD0" w14:textId="73B0C621" w:rsidR="00A34231" w:rsidRPr="00E51D46" w:rsidRDefault="00A34231" w:rsidP="00A34231">
      <w:pPr>
        <w:spacing w:before="40" w:after="40"/>
        <w:rPr>
          <w:rFonts w:ascii="Calibri" w:eastAsia="Calibri" w:hAnsi="Calibri" w:cs="Calibri"/>
          <w:bCs/>
          <w:sz w:val="20"/>
          <w:szCs w:val="20"/>
        </w:rPr>
      </w:pPr>
      <w:r w:rsidRPr="00E51D46">
        <w:rPr>
          <w:rFonts w:ascii="Calibri" w:eastAsia="Calibri" w:hAnsi="Calibri" w:cs="Calibri"/>
          <w:bCs/>
          <w:sz w:val="20"/>
          <w:szCs w:val="20"/>
        </w:rPr>
        <w:t xml:space="preserve">Title I Migrant Education Program Coordinator Signature </w:t>
      </w:r>
      <w:r w:rsidRPr="00E51D46">
        <w:rPr>
          <w:rFonts w:ascii="Calibri" w:eastAsia="Calibri" w:hAnsi="Calibri" w:cs="Calibri"/>
          <w:bCs/>
          <w:sz w:val="20"/>
          <w:szCs w:val="20"/>
        </w:rPr>
        <w:tab/>
      </w:r>
      <w:r w:rsidRPr="00E51D46">
        <w:rPr>
          <w:rFonts w:ascii="Calibri" w:eastAsia="Calibri" w:hAnsi="Calibri" w:cs="Calibri"/>
          <w:bCs/>
          <w:sz w:val="20"/>
          <w:szCs w:val="20"/>
        </w:rPr>
        <w:tab/>
      </w:r>
      <w:r w:rsidRPr="00E51D46">
        <w:rPr>
          <w:rFonts w:ascii="Calibri" w:eastAsia="Calibri" w:hAnsi="Calibri" w:cs="Calibri"/>
          <w:bCs/>
          <w:sz w:val="20"/>
          <w:szCs w:val="20"/>
        </w:rPr>
        <w:tab/>
      </w:r>
      <w:r w:rsidRPr="00E51D46">
        <w:rPr>
          <w:rFonts w:ascii="Calibri" w:eastAsia="Calibri" w:hAnsi="Calibri" w:cs="Calibri"/>
          <w:bCs/>
          <w:sz w:val="20"/>
          <w:szCs w:val="20"/>
        </w:rPr>
        <w:tab/>
      </w:r>
      <w:r w:rsidRPr="00E51D46">
        <w:rPr>
          <w:rFonts w:ascii="Calibri" w:eastAsia="Calibri" w:hAnsi="Calibri" w:cs="Calibri"/>
          <w:bCs/>
          <w:sz w:val="20"/>
          <w:szCs w:val="20"/>
        </w:rPr>
        <w:tab/>
      </w:r>
      <w:r w:rsidRPr="00E51D46">
        <w:rPr>
          <w:rFonts w:ascii="Calibri" w:eastAsia="Calibri" w:hAnsi="Calibri" w:cs="Calibri"/>
          <w:bCs/>
          <w:sz w:val="20"/>
          <w:szCs w:val="20"/>
        </w:rPr>
        <w:t xml:space="preserve">Date </w:t>
      </w:r>
    </w:p>
    <w:p w14:paraId="6D13416C" w14:textId="77777777" w:rsidR="00A34231" w:rsidRPr="003263A6" w:rsidRDefault="00A34231" w:rsidP="00A34231">
      <w:pPr>
        <w:spacing w:before="40" w:after="40"/>
        <w:rPr>
          <w:rFonts w:ascii="Calibri" w:eastAsia="Calibri" w:hAnsi="Calibri" w:cs="Calibri"/>
        </w:rPr>
      </w:pPr>
    </w:p>
    <w:p w14:paraId="6A918A0D" w14:textId="77777777" w:rsidR="004555BF" w:rsidRPr="004555BF" w:rsidRDefault="004555BF" w:rsidP="004555BF">
      <w:pPr>
        <w:rPr>
          <w:sz w:val="20"/>
          <w:szCs w:val="20"/>
        </w:rPr>
      </w:pPr>
      <w:r w:rsidRPr="004555BF">
        <w:rPr>
          <w:rFonts w:ascii="Calibri" w:eastAsia="Calibri" w:hAnsi="Calibri" w:cs="Calibri"/>
          <w:b/>
          <w:sz w:val="20"/>
          <w:szCs w:val="20"/>
          <w:highlight w:val="yellow"/>
        </w:rPr>
        <w:t xml:space="preserve">*Please scan a signed copy to </w:t>
      </w:r>
      <w:proofErr w:type="spellStart"/>
      <w:r w:rsidRPr="004555BF">
        <w:rPr>
          <w:rFonts w:ascii="Calibri" w:eastAsia="Calibri" w:hAnsi="Calibri" w:cs="Calibri"/>
          <w:b/>
          <w:sz w:val="20"/>
          <w:szCs w:val="20"/>
          <w:highlight w:val="yellow"/>
        </w:rPr>
        <w:t>Cris</w:t>
      </w:r>
      <w:proofErr w:type="spellEnd"/>
      <w:r w:rsidRPr="004555BF">
        <w:rPr>
          <w:rFonts w:ascii="Calibri" w:eastAsia="Calibri" w:hAnsi="Calibri" w:cs="Calibri"/>
          <w:b/>
          <w:sz w:val="20"/>
          <w:szCs w:val="20"/>
          <w:highlight w:val="yellow"/>
        </w:rPr>
        <w:t xml:space="preserve"> Young and CC Noemi Trevino within 1 week of your Partnership Agreement Meeting. </w:t>
      </w:r>
      <w:r w:rsidRPr="004555BF">
        <w:rPr>
          <w:rFonts w:ascii="Calibri" w:eastAsia="Calibri" w:hAnsi="Calibri" w:cs="Calibri"/>
          <w:sz w:val="20"/>
          <w:szCs w:val="20"/>
        </w:rPr>
        <w:t xml:space="preserve"> </w:t>
      </w:r>
      <w:r w:rsidRPr="004555BF">
        <w:rPr>
          <w:rFonts w:ascii="Calibri" w:eastAsia="Calibri" w:hAnsi="Calibri" w:cs="Calibri"/>
          <w:b/>
          <w:sz w:val="20"/>
          <w:szCs w:val="20"/>
          <w:highlight w:val="yellow"/>
        </w:rPr>
        <w:t xml:space="preserve">Emails:  </w:t>
      </w:r>
      <w:r w:rsidRPr="004555BF">
        <w:rPr>
          <w:rFonts w:ascii="Calibri" w:eastAsia="Calibri" w:hAnsi="Calibri" w:cs="Calibri"/>
          <w:b/>
          <w:color w:val="0000FF"/>
          <w:sz w:val="20"/>
          <w:szCs w:val="20"/>
          <w:highlight w:val="yellow"/>
          <w:u w:val="single"/>
        </w:rPr>
        <w:t>Christine.young@tvoc.org</w:t>
      </w:r>
      <w:r w:rsidRPr="004555BF">
        <w:rPr>
          <w:rFonts w:ascii="Calibri" w:eastAsia="Calibri" w:hAnsi="Calibri" w:cs="Calibri"/>
          <w:b/>
          <w:sz w:val="20"/>
          <w:szCs w:val="20"/>
          <w:highlight w:val="yellow"/>
        </w:rPr>
        <w:t xml:space="preserve">     </w:t>
      </w:r>
      <w:r w:rsidRPr="004555BF">
        <w:rPr>
          <w:rFonts w:ascii="Calibri" w:eastAsia="Calibri" w:hAnsi="Calibri" w:cs="Calibri"/>
          <w:b/>
          <w:color w:val="0000FF"/>
          <w:sz w:val="20"/>
          <w:szCs w:val="20"/>
          <w:highlight w:val="yellow"/>
          <w:u w:val="single"/>
        </w:rPr>
        <w:t>Noemi.trevino@state.mn.us</w:t>
      </w:r>
    </w:p>
    <w:p w14:paraId="7EF6D9A6" w14:textId="77777777" w:rsidR="00495DE6" w:rsidRDefault="00495DE6" w:rsidP="00E51D46">
      <w:pPr>
        <w:rPr>
          <w:b/>
          <w:bCs/>
          <w:sz w:val="21"/>
          <w:szCs w:val="21"/>
        </w:rPr>
      </w:pPr>
    </w:p>
    <w:p w14:paraId="169A2E31" w14:textId="5F08B189" w:rsidR="00E51D46" w:rsidRDefault="00495DE6" w:rsidP="00E51D46">
      <w:pPr>
        <w:rPr>
          <w:b/>
          <w:bCs/>
          <w:sz w:val="21"/>
          <w:szCs w:val="21"/>
        </w:rPr>
      </w:pPr>
      <w:r>
        <w:rPr>
          <w:b/>
          <w:bCs/>
          <w:sz w:val="21"/>
          <w:szCs w:val="21"/>
        </w:rPr>
        <w:t>Resources:</w:t>
      </w:r>
    </w:p>
    <w:bookmarkStart w:id="10" w:name="_b3mlofhzn4y1" w:colFirst="0" w:colLast="0"/>
    <w:bookmarkEnd w:id="10"/>
    <w:p w14:paraId="11BC99DF" w14:textId="77777777" w:rsidR="008E5B23" w:rsidRPr="004555BF" w:rsidRDefault="008E5B23" w:rsidP="008E5B23">
      <w:pPr>
        <w:pStyle w:val="Heading4"/>
        <w:numPr>
          <w:ilvl w:val="0"/>
          <w:numId w:val="5"/>
        </w:numPr>
        <w:spacing w:after="0"/>
        <w:ind w:left="180" w:firstLine="0"/>
        <w:rPr>
          <w:rFonts w:ascii="Calibri" w:eastAsia="Calibri" w:hAnsi="Calibri" w:cs="Calibri"/>
          <w:sz w:val="21"/>
          <w:szCs w:val="21"/>
        </w:rPr>
      </w:pPr>
      <w:r w:rsidRPr="004555BF">
        <w:rPr>
          <w:sz w:val="21"/>
          <w:szCs w:val="21"/>
        </w:rPr>
        <w:fldChar w:fldCharType="begin"/>
      </w:r>
      <w:r w:rsidRPr="004555BF">
        <w:rPr>
          <w:sz w:val="21"/>
          <w:szCs w:val="21"/>
        </w:rPr>
        <w:instrText xml:space="preserve"> HYPERLINK "https://tvoc-my.sharepoint.com/:w:/r/personal/christine_young_tvoc_org/_layouts/15/Doc.aspx?sourcedoc=%7B6AD2721C-3BE9-4E93-AE21-3BC8E7C197B8%7D&amp;file=Migrant%20Education%20Program%20Checklist%20for%20Head%20Start%20Centers.docx&amp;action=default&amp;mobileredirect=true" \h </w:instrText>
      </w:r>
      <w:r w:rsidRPr="004555BF">
        <w:rPr>
          <w:sz w:val="21"/>
          <w:szCs w:val="21"/>
        </w:rPr>
        <w:fldChar w:fldCharType="separate"/>
      </w:r>
      <w:r w:rsidRPr="004555BF">
        <w:rPr>
          <w:rFonts w:ascii="Calibri" w:eastAsia="Calibri" w:hAnsi="Calibri" w:cs="Calibri"/>
          <w:color w:val="1155CC"/>
          <w:sz w:val="21"/>
          <w:szCs w:val="21"/>
          <w:u w:val="single"/>
        </w:rPr>
        <w:t>Migrant Education Program Checklist for Head Start Centers.docx (sharepoint.com)</w:t>
      </w:r>
      <w:r w:rsidRPr="004555BF">
        <w:rPr>
          <w:rFonts w:ascii="Calibri" w:eastAsia="Calibri" w:hAnsi="Calibri" w:cs="Calibri"/>
          <w:color w:val="1155CC"/>
          <w:sz w:val="21"/>
          <w:szCs w:val="21"/>
          <w:u w:val="single"/>
        </w:rPr>
        <w:fldChar w:fldCharType="end"/>
      </w:r>
    </w:p>
    <w:bookmarkStart w:id="11" w:name="_fkz5pbm7n2hm" w:colFirst="0" w:colLast="0"/>
    <w:bookmarkEnd w:id="11"/>
    <w:p w14:paraId="0B67BE5B" w14:textId="77777777" w:rsidR="008E5B23" w:rsidRPr="004555BF" w:rsidRDefault="008E5B23" w:rsidP="008E5B23">
      <w:pPr>
        <w:pStyle w:val="Heading4"/>
        <w:numPr>
          <w:ilvl w:val="0"/>
          <w:numId w:val="5"/>
        </w:numPr>
        <w:spacing w:before="0" w:after="0"/>
        <w:ind w:left="180" w:firstLine="0"/>
        <w:rPr>
          <w:rFonts w:ascii="Calibri" w:eastAsia="Calibri" w:hAnsi="Calibri" w:cs="Calibri"/>
          <w:sz w:val="21"/>
          <w:szCs w:val="21"/>
        </w:rPr>
      </w:pPr>
      <w:r w:rsidRPr="004555BF">
        <w:rPr>
          <w:sz w:val="21"/>
          <w:szCs w:val="21"/>
        </w:rPr>
        <w:fldChar w:fldCharType="begin"/>
      </w:r>
      <w:r w:rsidRPr="004555BF">
        <w:rPr>
          <w:sz w:val="21"/>
          <w:szCs w:val="21"/>
        </w:rPr>
        <w:instrText xml:space="preserve"> HYPERLINK "https://www.tvoc.org/services/summer-migrant-education/" \h </w:instrText>
      </w:r>
      <w:r w:rsidRPr="004555BF">
        <w:rPr>
          <w:sz w:val="21"/>
          <w:szCs w:val="21"/>
        </w:rPr>
        <w:fldChar w:fldCharType="separate"/>
      </w:r>
      <w:r w:rsidRPr="004555BF">
        <w:rPr>
          <w:rFonts w:ascii="Calibri" w:eastAsia="Calibri" w:hAnsi="Calibri" w:cs="Calibri"/>
          <w:color w:val="1155CC"/>
          <w:sz w:val="21"/>
          <w:szCs w:val="21"/>
          <w:u w:val="single"/>
        </w:rPr>
        <w:t>Migrant Education Program – Tri-Valley Opportunity Council, Inc. (tvoc.org)</w:t>
      </w:r>
      <w:r w:rsidRPr="004555BF">
        <w:rPr>
          <w:rFonts w:ascii="Calibri" w:eastAsia="Calibri" w:hAnsi="Calibri" w:cs="Calibri"/>
          <w:color w:val="1155CC"/>
          <w:sz w:val="21"/>
          <w:szCs w:val="21"/>
          <w:u w:val="single"/>
        </w:rPr>
        <w:fldChar w:fldCharType="end"/>
      </w:r>
    </w:p>
    <w:bookmarkStart w:id="12" w:name="_lk8hxsn15h47" w:colFirst="0" w:colLast="0"/>
    <w:bookmarkEnd w:id="12"/>
    <w:p w14:paraId="25FE6155" w14:textId="77777777" w:rsidR="008E5B23" w:rsidRPr="003263A6" w:rsidRDefault="008E5B23" w:rsidP="008E5B23">
      <w:pPr>
        <w:pStyle w:val="Heading4"/>
        <w:numPr>
          <w:ilvl w:val="0"/>
          <w:numId w:val="5"/>
        </w:numPr>
        <w:spacing w:before="0"/>
        <w:ind w:left="180" w:firstLine="0"/>
        <w:rPr>
          <w:rFonts w:ascii="Calibri" w:eastAsia="Calibri" w:hAnsi="Calibri" w:cs="Calibri"/>
          <w:sz w:val="22"/>
          <w:szCs w:val="22"/>
        </w:rPr>
      </w:pPr>
      <w:r w:rsidRPr="004555BF">
        <w:rPr>
          <w:sz w:val="21"/>
          <w:szCs w:val="21"/>
        </w:rPr>
        <w:fldChar w:fldCharType="begin"/>
      </w:r>
      <w:r w:rsidRPr="004555BF">
        <w:rPr>
          <w:sz w:val="21"/>
          <w:szCs w:val="21"/>
        </w:rPr>
        <w:instrText xml:space="preserve"> HYPERLINK "https://www.hamline.edu/mmerc/" \h </w:instrText>
      </w:r>
      <w:r w:rsidRPr="004555BF">
        <w:rPr>
          <w:sz w:val="21"/>
          <w:szCs w:val="21"/>
        </w:rPr>
        <w:fldChar w:fldCharType="separate"/>
      </w:r>
      <w:r w:rsidRPr="004555BF">
        <w:rPr>
          <w:rFonts w:ascii="Calibri" w:eastAsia="Calibri" w:hAnsi="Calibri" w:cs="Calibri"/>
          <w:color w:val="1155CC"/>
          <w:sz w:val="21"/>
          <w:szCs w:val="21"/>
          <w:u w:val="single"/>
        </w:rPr>
        <w:t>Midwest Migrant Educational Resource Center | School of Education | Hamline University</w:t>
      </w:r>
      <w:r w:rsidRPr="004555BF">
        <w:rPr>
          <w:rFonts w:ascii="Calibri" w:eastAsia="Calibri" w:hAnsi="Calibri" w:cs="Calibri"/>
          <w:color w:val="1155CC"/>
          <w:sz w:val="21"/>
          <w:szCs w:val="21"/>
          <w:u w:val="single"/>
        </w:rPr>
        <w:fldChar w:fldCharType="end"/>
      </w:r>
    </w:p>
    <w:p w14:paraId="350A38BC" w14:textId="77777777" w:rsidR="00766806" w:rsidRPr="003263A6" w:rsidRDefault="00766806"/>
    <w:sectPr w:rsidR="00766806" w:rsidRPr="003263A6" w:rsidSect="003263A6">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43"/>
    <w:multiLevelType w:val="multilevel"/>
    <w:tmpl w:val="37807874"/>
    <w:lvl w:ilvl="0">
      <w:start w:val="1"/>
      <w:numFmt w:val="decimal"/>
      <w:lvlText w:val="%1."/>
      <w:lvlJc w:val="left"/>
      <w:pPr>
        <w:ind w:left="108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B43D27"/>
    <w:multiLevelType w:val="multilevel"/>
    <w:tmpl w:val="7D7C8416"/>
    <w:lvl w:ilvl="0">
      <w:start w:val="1"/>
      <w:numFmt w:val="decimal"/>
      <w:lvlText w:val="%1."/>
      <w:lvlJc w:val="left"/>
      <w:pPr>
        <w:ind w:left="720" w:hanging="360"/>
      </w:pPr>
      <w:rPr>
        <w:rFonts w:ascii="Verdana" w:eastAsia="Verdana" w:hAnsi="Verdana" w:cs="Verdana"/>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626B34"/>
    <w:multiLevelType w:val="multilevel"/>
    <w:tmpl w:val="E438E5B8"/>
    <w:lvl w:ilvl="0">
      <w:start w:val="1"/>
      <w:numFmt w:val="decimal"/>
      <w:lvlText w:val="%1."/>
      <w:lvlJc w:val="left"/>
      <w:pPr>
        <w:ind w:left="720" w:hanging="360"/>
      </w:pPr>
      <w:rPr>
        <w:rFonts w:ascii="Verdana" w:eastAsia="Verdana" w:hAnsi="Verdana" w:cs="Verdana"/>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590855"/>
    <w:multiLevelType w:val="multilevel"/>
    <w:tmpl w:val="B0E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3F0171"/>
    <w:multiLevelType w:val="multilevel"/>
    <w:tmpl w:val="0A5A6DB6"/>
    <w:lvl w:ilvl="0">
      <w:start w:val="1"/>
      <w:numFmt w:val="decimal"/>
      <w:lvlText w:val="%1."/>
      <w:lvlJc w:val="left"/>
      <w:pPr>
        <w:ind w:left="720" w:hanging="360"/>
      </w:pPr>
      <w:rPr>
        <w:rFonts w:ascii="Verdana" w:eastAsia="Verdana" w:hAnsi="Verdana" w:cs="Verdana"/>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4C165DC"/>
    <w:multiLevelType w:val="multilevel"/>
    <w:tmpl w:val="C57CD6DC"/>
    <w:lvl w:ilvl="0">
      <w:start w:val="1"/>
      <w:numFmt w:val="decimal"/>
      <w:lvlText w:val="%1."/>
      <w:lvlJc w:val="left"/>
      <w:pPr>
        <w:ind w:left="720" w:hanging="360"/>
      </w:pPr>
      <w:rPr>
        <w:rFonts w:ascii="Verdana" w:eastAsia="Verdana" w:hAnsi="Verdana" w:cs="Verdana"/>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1CA0544"/>
    <w:multiLevelType w:val="multilevel"/>
    <w:tmpl w:val="4B3EEACC"/>
    <w:lvl w:ilvl="0">
      <w:start w:val="1"/>
      <w:numFmt w:val="decimal"/>
      <w:lvlText w:val="%1."/>
      <w:lvlJc w:val="left"/>
      <w:pPr>
        <w:ind w:left="81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A6"/>
    <w:rsid w:val="000B0009"/>
    <w:rsid w:val="000F7BD7"/>
    <w:rsid w:val="00264202"/>
    <w:rsid w:val="003263A6"/>
    <w:rsid w:val="00434278"/>
    <w:rsid w:val="004555BF"/>
    <w:rsid w:val="0046063C"/>
    <w:rsid w:val="00495DE6"/>
    <w:rsid w:val="00603C12"/>
    <w:rsid w:val="00766806"/>
    <w:rsid w:val="008E5B23"/>
    <w:rsid w:val="00A34231"/>
    <w:rsid w:val="00AB0798"/>
    <w:rsid w:val="00B121B4"/>
    <w:rsid w:val="00DB1A0B"/>
    <w:rsid w:val="00E01A01"/>
    <w:rsid w:val="00E5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ECD2"/>
  <w15:chartTrackingRefBased/>
  <w15:docId w15:val="{B7776F65-6861-1747-9C27-2E8371C2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3A6"/>
    <w:pPr>
      <w:spacing w:line="276" w:lineRule="auto"/>
    </w:pPr>
    <w:rPr>
      <w:rFonts w:ascii="Arial" w:eastAsia="Arial" w:hAnsi="Arial" w:cs="Arial"/>
      <w:sz w:val="22"/>
      <w:szCs w:val="22"/>
      <w:lang w:val="en"/>
    </w:rPr>
  </w:style>
  <w:style w:type="paragraph" w:styleId="Heading3">
    <w:name w:val="heading 3"/>
    <w:basedOn w:val="Normal"/>
    <w:next w:val="Normal"/>
    <w:link w:val="Heading3Char"/>
    <w:uiPriority w:val="9"/>
    <w:unhideWhenUsed/>
    <w:qFormat/>
    <w:rsid w:val="003263A6"/>
    <w:pPr>
      <w:keepNext/>
      <w:keepLines/>
      <w:pBdr>
        <w:left w:val="none" w:sz="0" w:space="28" w:color="auto"/>
      </w:pBdr>
      <w:ind w:left="720"/>
      <w:outlineLvl w:val="2"/>
    </w:pPr>
    <w:rPr>
      <w:rFonts w:ascii="Calibri" w:eastAsia="Calibri" w:hAnsi="Calibri" w:cs="Calibri"/>
      <w:b/>
    </w:rPr>
  </w:style>
  <w:style w:type="paragraph" w:styleId="Heading4">
    <w:name w:val="heading 4"/>
    <w:basedOn w:val="Normal"/>
    <w:next w:val="Normal"/>
    <w:link w:val="Heading4Char"/>
    <w:uiPriority w:val="9"/>
    <w:unhideWhenUsed/>
    <w:qFormat/>
    <w:rsid w:val="003263A6"/>
    <w:pPr>
      <w:keepNext/>
      <w:keepLines/>
      <w:spacing w:before="280" w:after="80"/>
      <w:outlineLvl w:val="3"/>
    </w:pPr>
    <w:rPr>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63A6"/>
    <w:rPr>
      <w:rFonts w:ascii="Calibri" w:eastAsia="Calibri" w:hAnsi="Calibri" w:cs="Calibri"/>
      <w:b/>
      <w:sz w:val="22"/>
      <w:szCs w:val="22"/>
      <w:lang w:val="en"/>
    </w:rPr>
  </w:style>
  <w:style w:type="character" w:customStyle="1" w:styleId="Heading4Char">
    <w:name w:val="Heading 4 Char"/>
    <w:basedOn w:val="DefaultParagraphFont"/>
    <w:link w:val="Heading4"/>
    <w:uiPriority w:val="9"/>
    <w:rsid w:val="003263A6"/>
    <w:rPr>
      <w:rFonts w:ascii="Arial" w:eastAsia="Arial" w:hAnsi="Arial" w:cs="Arial"/>
      <w:color w:val="66666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office.com/Pages/ResponsePage.aspx?id=YYYqEkdTzkuVTIXwnDsd_vod4hg7rf5OvXm6vD5ob-ZURFA3TTdZSEJFRUZIMlQ2M0lLNDlPUldKQi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2022-02-03T18:00:00Z</dcterms:created>
  <dcterms:modified xsi:type="dcterms:W3CDTF">2022-02-03T20:00:00Z</dcterms:modified>
</cp:coreProperties>
</file>